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D9952" w14:textId="77777777" w:rsidR="00F94F36" w:rsidRDefault="00F94F36" w:rsidP="00F94F36">
      <w:pPr>
        <w:autoSpaceDE w:val="0"/>
        <w:autoSpaceDN w:val="0"/>
        <w:adjustRightInd w:val="0"/>
        <w:spacing w:after="0" w:line="240" w:lineRule="auto"/>
        <w:jc w:val="right"/>
        <w:rPr>
          <w:rFonts w:ascii="Arial" w:eastAsia="Times New Roman" w:hAnsi="Arial" w:cs="Arial"/>
          <w:sz w:val="20"/>
          <w:szCs w:val="24"/>
          <w:lang w:eastAsia="fr-FR"/>
        </w:rPr>
      </w:pPr>
      <w:r>
        <w:rPr>
          <w:rFonts w:ascii="Arial" w:eastAsia="Times New Roman" w:hAnsi="Arial" w:cs="Arial"/>
          <w:sz w:val="20"/>
          <w:szCs w:val="24"/>
          <w:lang w:eastAsia="fr-FR"/>
        </w:rPr>
        <w:tab/>
      </w:r>
      <w:r>
        <w:rPr>
          <w:rFonts w:ascii="Arial" w:eastAsia="Times New Roman" w:hAnsi="Arial" w:cs="Arial"/>
          <w:sz w:val="20"/>
          <w:szCs w:val="24"/>
          <w:lang w:eastAsia="fr-FR"/>
        </w:rPr>
        <w:tab/>
      </w:r>
      <w:r>
        <w:rPr>
          <w:rFonts w:ascii="Arial" w:eastAsia="Times New Roman" w:hAnsi="Arial" w:cs="Arial"/>
          <w:sz w:val="20"/>
          <w:szCs w:val="24"/>
          <w:lang w:eastAsia="fr-FR"/>
        </w:rPr>
        <w:tab/>
      </w:r>
      <w:r>
        <w:rPr>
          <w:rFonts w:ascii="Arial" w:eastAsia="Times New Roman" w:hAnsi="Arial" w:cs="Arial"/>
          <w:sz w:val="20"/>
          <w:szCs w:val="24"/>
          <w:lang w:eastAsia="fr-FR"/>
        </w:rPr>
        <w:tab/>
      </w:r>
      <w:r>
        <w:rPr>
          <w:rFonts w:ascii="Arial" w:eastAsia="Times New Roman" w:hAnsi="Arial" w:cs="Arial"/>
          <w:sz w:val="20"/>
          <w:szCs w:val="24"/>
          <w:lang w:eastAsia="fr-FR"/>
        </w:rPr>
        <w:tab/>
      </w:r>
      <w:r w:rsidRPr="002A4740">
        <w:rPr>
          <w:rFonts w:ascii="Arial" w:eastAsia="Times New Roman" w:hAnsi="Arial" w:cs="Arial"/>
          <w:sz w:val="20"/>
          <w:szCs w:val="24"/>
          <w:lang w:eastAsia="fr-FR"/>
        </w:rPr>
        <w:t>V1.5 validée 19/01/2022</w:t>
      </w:r>
    </w:p>
    <w:p w14:paraId="7C4013BA" w14:textId="0E00BE3B" w:rsidR="00594D0D" w:rsidRPr="00594D0D" w:rsidRDefault="00A123F4" w:rsidP="00594D0D">
      <w:pPr>
        <w:autoSpaceDE w:val="0"/>
        <w:autoSpaceDN w:val="0"/>
        <w:adjustRightInd w:val="0"/>
        <w:spacing w:after="0" w:line="240" w:lineRule="auto"/>
        <w:ind w:left="4111"/>
        <w:jc w:val="both"/>
        <w:rPr>
          <w:rFonts w:ascii="Arial" w:eastAsia="Times New Roman" w:hAnsi="Arial" w:cs="Arial"/>
          <w:sz w:val="20"/>
          <w:szCs w:val="24"/>
          <w:lang w:eastAsia="fr-FR"/>
        </w:rPr>
      </w:pPr>
      <w:r w:rsidRPr="008F5C2A">
        <w:rPr>
          <w:rFonts w:ascii="Arial" w:hAnsi="Arial" w:cs="Arial"/>
          <w:noProof/>
          <w:lang w:eastAsia="fr-FR"/>
        </w:rPr>
        <w:drawing>
          <wp:anchor distT="0" distB="0" distL="114300" distR="114300" simplePos="0" relativeHeight="251663360" behindDoc="0" locked="0" layoutInCell="1" allowOverlap="1" wp14:anchorId="2278E5CA" wp14:editId="3CCF4A1D">
            <wp:simplePos x="0" y="0"/>
            <wp:positionH relativeFrom="margin">
              <wp:align>left</wp:align>
            </wp:positionH>
            <wp:positionV relativeFrom="page">
              <wp:posOffset>511886</wp:posOffset>
            </wp:positionV>
            <wp:extent cx="1126540" cy="1010688"/>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6540" cy="101068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41C9B2" w14:textId="4EF2FD1B" w:rsidR="00594D0D" w:rsidRPr="00594D0D" w:rsidRDefault="00F94F36" w:rsidP="00594D0D">
      <w:pPr>
        <w:autoSpaceDE w:val="0"/>
        <w:autoSpaceDN w:val="0"/>
        <w:adjustRightInd w:val="0"/>
        <w:spacing w:after="0" w:line="240" w:lineRule="auto"/>
        <w:jc w:val="both"/>
        <w:rPr>
          <w:rFonts w:ascii="Arial" w:eastAsia="Times New Roman" w:hAnsi="Arial" w:cs="Arial"/>
          <w:sz w:val="20"/>
          <w:szCs w:val="24"/>
          <w:lang w:eastAsia="fr-FR"/>
        </w:rPr>
      </w:pPr>
      <w:r w:rsidRPr="00594D0D">
        <w:rPr>
          <w:rFonts w:ascii="Arial" w:eastAsia="Times New Roman" w:hAnsi="Arial" w:cs="Arial"/>
          <w:noProof/>
          <w:sz w:val="20"/>
          <w:szCs w:val="24"/>
          <w:lang w:eastAsia="fr-FR"/>
        </w:rPr>
        <w:drawing>
          <wp:anchor distT="0" distB="0" distL="114300" distR="114300" simplePos="0" relativeHeight="251661312" behindDoc="0" locked="0" layoutInCell="1" allowOverlap="1" wp14:anchorId="2C08FC78" wp14:editId="5F03BB8B">
            <wp:simplePos x="0" y="0"/>
            <wp:positionH relativeFrom="margin">
              <wp:align>center</wp:align>
            </wp:positionH>
            <wp:positionV relativeFrom="paragraph">
              <wp:posOffset>27940</wp:posOffset>
            </wp:positionV>
            <wp:extent cx="499018" cy="630759"/>
            <wp:effectExtent l="0" t="0" r="0" b="0"/>
            <wp:wrapSquare wrapText="bothSides"/>
            <wp:docPr id="3" name="Image 1" descr="s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sc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9018" cy="630759"/>
                    </a:xfrm>
                    <a:prstGeom prst="rect">
                      <a:avLst/>
                    </a:prstGeom>
                    <a:noFill/>
                    <a:ln>
                      <a:noFill/>
                    </a:ln>
                  </pic:spPr>
                </pic:pic>
              </a:graphicData>
            </a:graphic>
          </wp:anchor>
        </w:drawing>
      </w:r>
      <w:r>
        <w:rPr>
          <w:rFonts w:ascii="Arial" w:eastAsia="Times New Roman" w:hAnsi="Arial" w:cs="Arial"/>
          <w:sz w:val="20"/>
          <w:szCs w:val="24"/>
          <w:lang w:eastAsia="fr-FR"/>
        </w:rPr>
        <w:tab/>
      </w:r>
      <w:r>
        <w:rPr>
          <w:rFonts w:ascii="Arial" w:eastAsia="Times New Roman" w:hAnsi="Arial" w:cs="Arial"/>
          <w:sz w:val="20"/>
          <w:szCs w:val="24"/>
          <w:lang w:eastAsia="fr-FR"/>
        </w:rPr>
        <w:tab/>
      </w:r>
      <w:r>
        <w:rPr>
          <w:rFonts w:ascii="Arial" w:eastAsia="Times New Roman" w:hAnsi="Arial" w:cs="Arial"/>
          <w:sz w:val="20"/>
          <w:szCs w:val="24"/>
          <w:lang w:eastAsia="fr-FR"/>
        </w:rPr>
        <w:tab/>
      </w:r>
      <w:r>
        <w:rPr>
          <w:rFonts w:ascii="Arial" w:eastAsia="Times New Roman" w:hAnsi="Arial" w:cs="Arial"/>
          <w:sz w:val="20"/>
          <w:szCs w:val="24"/>
          <w:lang w:eastAsia="fr-FR"/>
        </w:rPr>
        <w:tab/>
      </w:r>
      <w:r>
        <w:rPr>
          <w:rFonts w:ascii="Arial" w:eastAsia="Times New Roman" w:hAnsi="Arial" w:cs="Arial"/>
          <w:sz w:val="20"/>
          <w:szCs w:val="24"/>
          <w:lang w:eastAsia="fr-FR"/>
        </w:rPr>
        <w:tab/>
      </w:r>
      <w:r>
        <w:rPr>
          <w:rFonts w:ascii="Arial" w:eastAsia="Times New Roman" w:hAnsi="Arial" w:cs="Arial"/>
          <w:sz w:val="20"/>
          <w:szCs w:val="24"/>
          <w:lang w:eastAsia="fr-FR"/>
        </w:rPr>
        <w:tab/>
      </w:r>
    </w:p>
    <w:p w14:paraId="76263F39" w14:textId="3B848B3A" w:rsidR="00677CEF" w:rsidRDefault="00677CEF" w:rsidP="00677CEF">
      <w:pPr>
        <w:autoSpaceDE w:val="0"/>
        <w:autoSpaceDN w:val="0"/>
        <w:adjustRightInd w:val="0"/>
        <w:spacing w:after="0" w:line="240" w:lineRule="auto"/>
        <w:jc w:val="both"/>
        <w:rPr>
          <w:rFonts w:ascii="Arial" w:eastAsia="Times New Roman" w:hAnsi="Arial" w:cs="Arial"/>
          <w:sz w:val="20"/>
          <w:szCs w:val="24"/>
          <w:lang w:eastAsia="fr-FR"/>
        </w:rPr>
      </w:pPr>
    </w:p>
    <w:p w14:paraId="23C1CF92" w14:textId="77777777" w:rsidR="00677CEF" w:rsidRDefault="00677CEF" w:rsidP="00677CEF">
      <w:pPr>
        <w:autoSpaceDE w:val="0"/>
        <w:autoSpaceDN w:val="0"/>
        <w:adjustRightInd w:val="0"/>
        <w:spacing w:after="0" w:line="240" w:lineRule="auto"/>
        <w:jc w:val="both"/>
        <w:rPr>
          <w:rFonts w:ascii="Arial" w:eastAsia="Times New Roman" w:hAnsi="Arial" w:cs="Arial"/>
          <w:sz w:val="20"/>
          <w:szCs w:val="24"/>
          <w:lang w:eastAsia="fr-FR"/>
        </w:rPr>
      </w:pPr>
    </w:p>
    <w:p w14:paraId="5D44E602" w14:textId="77777777" w:rsidR="00677CEF" w:rsidRDefault="00677CEF" w:rsidP="00677CEF">
      <w:pPr>
        <w:autoSpaceDE w:val="0"/>
        <w:autoSpaceDN w:val="0"/>
        <w:adjustRightInd w:val="0"/>
        <w:spacing w:after="0" w:line="240" w:lineRule="auto"/>
        <w:jc w:val="both"/>
        <w:rPr>
          <w:rFonts w:ascii="Arial" w:eastAsia="Times New Roman" w:hAnsi="Arial" w:cs="Arial"/>
          <w:sz w:val="20"/>
          <w:szCs w:val="24"/>
          <w:lang w:eastAsia="fr-FR"/>
        </w:rPr>
      </w:pPr>
    </w:p>
    <w:p w14:paraId="3738CFFD" w14:textId="77777777" w:rsidR="00677CEF" w:rsidRDefault="00677CEF" w:rsidP="00677CEF">
      <w:pPr>
        <w:autoSpaceDE w:val="0"/>
        <w:autoSpaceDN w:val="0"/>
        <w:adjustRightInd w:val="0"/>
        <w:spacing w:after="0" w:line="240" w:lineRule="auto"/>
        <w:jc w:val="both"/>
        <w:rPr>
          <w:rFonts w:ascii="Arial" w:eastAsia="Times New Roman" w:hAnsi="Arial" w:cs="Arial"/>
          <w:sz w:val="20"/>
          <w:szCs w:val="24"/>
          <w:lang w:eastAsia="fr-FR"/>
        </w:rPr>
      </w:pPr>
    </w:p>
    <w:p w14:paraId="19900104" w14:textId="77777777" w:rsidR="00677CEF" w:rsidRDefault="00677CEF" w:rsidP="00677CEF">
      <w:pPr>
        <w:autoSpaceDE w:val="0"/>
        <w:autoSpaceDN w:val="0"/>
        <w:adjustRightInd w:val="0"/>
        <w:spacing w:after="0" w:line="240" w:lineRule="auto"/>
        <w:jc w:val="both"/>
        <w:rPr>
          <w:rFonts w:ascii="Arial" w:eastAsia="Times New Roman" w:hAnsi="Arial" w:cs="Arial"/>
          <w:sz w:val="20"/>
          <w:szCs w:val="24"/>
          <w:lang w:eastAsia="fr-FR"/>
        </w:rPr>
      </w:pPr>
    </w:p>
    <w:p w14:paraId="4483C3B4" w14:textId="77777777" w:rsidR="00677CEF" w:rsidRDefault="00677CEF" w:rsidP="00677CEF">
      <w:pPr>
        <w:autoSpaceDE w:val="0"/>
        <w:autoSpaceDN w:val="0"/>
        <w:adjustRightInd w:val="0"/>
        <w:spacing w:after="0" w:line="240" w:lineRule="auto"/>
        <w:jc w:val="both"/>
        <w:rPr>
          <w:rFonts w:ascii="Arial" w:eastAsia="Times New Roman" w:hAnsi="Arial" w:cs="Arial"/>
          <w:sz w:val="20"/>
          <w:szCs w:val="24"/>
          <w:lang w:eastAsia="fr-FR"/>
        </w:rPr>
      </w:pPr>
    </w:p>
    <w:p w14:paraId="0DF7B4A6" w14:textId="77777777" w:rsidR="00677CEF" w:rsidRPr="00594D0D" w:rsidRDefault="00677CEF" w:rsidP="00677CEF">
      <w:pPr>
        <w:autoSpaceDE w:val="0"/>
        <w:autoSpaceDN w:val="0"/>
        <w:adjustRightInd w:val="0"/>
        <w:spacing w:after="0" w:line="240" w:lineRule="auto"/>
        <w:jc w:val="both"/>
        <w:rPr>
          <w:rFonts w:ascii="Arial" w:eastAsia="Times New Roman" w:hAnsi="Arial" w:cs="Arial"/>
          <w:sz w:val="20"/>
          <w:szCs w:val="24"/>
          <w:lang w:eastAsia="fr-FR"/>
        </w:rPr>
      </w:pPr>
    </w:p>
    <w:tbl>
      <w:tblPr>
        <w:tblStyle w:val="Grilledutableau"/>
        <w:tblW w:w="10349" w:type="dxa"/>
        <w:tblInd w:w="-289" w:type="dxa"/>
        <w:tblLook w:val="04A0" w:firstRow="1" w:lastRow="0" w:firstColumn="1" w:lastColumn="0" w:noHBand="0" w:noVBand="1"/>
      </w:tblPr>
      <w:tblGrid>
        <w:gridCol w:w="5954"/>
        <w:gridCol w:w="4395"/>
      </w:tblGrid>
      <w:tr w:rsidR="00677CEF" w:rsidRPr="005B7F0E" w14:paraId="3DA68CD0" w14:textId="77777777" w:rsidTr="008708C7">
        <w:trPr>
          <w:trHeight w:val="998"/>
        </w:trPr>
        <w:tc>
          <w:tcPr>
            <w:tcW w:w="5954" w:type="dxa"/>
          </w:tcPr>
          <w:p w14:paraId="72D9F920" w14:textId="77777777" w:rsidR="00677CEF" w:rsidRPr="008F5C2A" w:rsidRDefault="00677CEF" w:rsidP="008708C7">
            <w:pPr>
              <w:autoSpaceDE w:val="0"/>
              <w:autoSpaceDN w:val="0"/>
              <w:adjustRightInd w:val="0"/>
              <w:rPr>
                <w:rFonts w:ascii="Arial" w:hAnsi="Arial" w:cs="Arial"/>
                <w:b/>
                <w:sz w:val="18"/>
                <w:szCs w:val="18"/>
                <w:u w:val="single"/>
              </w:rPr>
            </w:pPr>
            <w:r>
              <w:rPr>
                <w:rFonts w:ascii="Arial" w:hAnsi="Arial" w:cs="Arial"/>
                <w:b/>
                <w:sz w:val="18"/>
                <w:szCs w:val="18"/>
                <w:u w:val="single"/>
              </w:rPr>
              <w:t>Service a</w:t>
            </w:r>
            <w:r w:rsidRPr="008F5C2A">
              <w:rPr>
                <w:rFonts w:ascii="Arial" w:hAnsi="Arial" w:cs="Arial"/>
                <w:b/>
                <w:sz w:val="18"/>
                <w:szCs w:val="18"/>
                <w:u w:val="single"/>
              </w:rPr>
              <w:t>cheteur</w:t>
            </w:r>
            <w:r w:rsidRPr="008F5C2A">
              <w:rPr>
                <w:rFonts w:ascii="Arial" w:hAnsi="Arial" w:cs="Arial"/>
                <w:b/>
                <w:sz w:val="18"/>
                <w:szCs w:val="18"/>
              </w:rPr>
              <w:t> :</w:t>
            </w:r>
          </w:p>
          <w:p w14:paraId="2F374300" w14:textId="77777777" w:rsidR="00677CEF" w:rsidRPr="008F5C2A" w:rsidRDefault="00677CEF" w:rsidP="008708C7">
            <w:pPr>
              <w:pStyle w:val="Paragraphedeliste"/>
              <w:autoSpaceDE w:val="0"/>
              <w:autoSpaceDN w:val="0"/>
              <w:adjustRightInd w:val="0"/>
              <w:ind w:left="0"/>
              <w:rPr>
                <w:rFonts w:ascii="Arial" w:hAnsi="Arial" w:cs="Arial"/>
                <w:sz w:val="18"/>
                <w:szCs w:val="18"/>
              </w:rPr>
            </w:pPr>
            <w:r w:rsidRPr="008F5C2A">
              <w:rPr>
                <w:rFonts w:ascii="Arial" w:hAnsi="Arial" w:cs="Arial"/>
                <w:sz w:val="18"/>
                <w:szCs w:val="18"/>
              </w:rPr>
              <w:t xml:space="preserve">Plate-forme commissariat ouest (PFC O) </w:t>
            </w:r>
          </w:p>
          <w:p w14:paraId="761232EF" w14:textId="77777777" w:rsidR="00677CEF" w:rsidRDefault="00677CEF" w:rsidP="008708C7">
            <w:pPr>
              <w:pStyle w:val="Paragraphedeliste"/>
              <w:autoSpaceDE w:val="0"/>
              <w:autoSpaceDN w:val="0"/>
              <w:adjustRightInd w:val="0"/>
              <w:ind w:left="0"/>
              <w:rPr>
                <w:rFonts w:ascii="Arial" w:hAnsi="Arial" w:cs="Arial"/>
                <w:sz w:val="18"/>
                <w:szCs w:val="18"/>
              </w:rPr>
            </w:pPr>
            <w:r w:rsidRPr="008F5C2A">
              <w:rPr>
                <w:rFonts w:ascii="Arial" w:hAnsi="Arial" w:cs="Arial"/>
                <w:sz w:val="18"/>
                <w:szCs w:val="18"/>
              </w:rPr>
              <w:t xml:space="preserve">Division Achats Publics </w:t>
            </w:r>
          </w:p>
          <w:p w14:paraId="3338F628" w14:textId="77777777" w:rsidR="00677CEF" w:rsidRPr="008F5C2A" w:rsidRDefault="00677CEF" w:rsidP="008708C7">
            <w:pPr>
              <w:pStyle w:val="Paragraphedeliste"/>
              <w:autoSpaceDE w:val="0"/>
              <w:autoSpaceDN w:val="0"/>
              <w:adjustRightInd w:val="0"/>
              <w:ind w:left="0"/>
              <w:rPr>
                <w:rFonts w:ascii="Arial" w:hAnsi="Arial" w:cs="Arial"/>
                <w:sz w:val="18"/>
                <w:szCs w:val="18"/>
              </w:rPr>
            </w:pPr>
            <w:r w:rsidRPr="008F5C2A">
              <w:rPr>
                <w:rFonts w:ascii="Arial" w:hAnsi="Arial" w:cs="Arial"/>
                <w:sz w:val="18"/>
                <w:szCs w:val="18"/>
              </w:rPr>
              <w:t>Bureau Achats de</w:t>
            </w:r>
            <w:r>
              <w:rPr>
                <w:rFonts w:ascii="Arial" w:hAnsi="Arial" w:cs="Arial"/>
                <w:sz w:val="18"/>
                <w:szCs w:val="18"/>
              </w:rPr>
              <w:t xml:space="preserve"> </w:t>
            </w:r>
            <w:sdt>
              <w:sdtPr>
                <w:rPr>
                  <w:rFonts w:ascii="Marianne" w:hAnsi="Marianne" w:cs="Arial"/>
                </w:rPr>
                <w:id w:val="517674492"/>
                <w:placeholder>
                  <w:docPart w:val="1C8831F87B654D729F1820F9403B3A87"/>
                </w:placeholder>
                <w15:color w:val="FFFF00"/>
                <w:dropDownList>
                  <w:listItem w:displayText="formation" w:value="formation"/>
                  <w:listItem w:displayText="prestations de services" w:value="prestations de services"/>
                  <w:listItem w:displayText="fournitures-maintenance-multiservices" w:value="fournitures-maintenance-multiservices"/>
                </w:dropDownList>
              </w:sdtPr>
              <w:sdtEndPr/>
              <w:sdtContent>
                <w:r>
                  <w:rPr>
                    <w:rFonts w:ascii="Marianne" w:hAnsi="Marianne" w:cs="Arial"/>
                  </w:rPr>
                  <w:t>formation</w:t>
                </w:r>
              </w:sdtContent>
            </w:sdt>
          </w:p>
          <w:p w14:paraId="2B4835C6" w14:textId="77777777" w:rsidR="00677CEF" w:rsidRPr="008F5C2A" w:rsidRDefault="00677CEF" w:rsidP="008708C7">
            <w:pPr>
              <w:pStyle w:val="Paragraphedeliste"/>
              <w:autoSpaceDE w:val="0"/>
              <w:autoSpaceDN w:val="0"/>
              <w:adjustRightInd w:val="0"/>
              <w:ind w:left="0"/>
              <w:rPr>
                <w:rFonts w:ascii="Arial" w:hAnsi="Arial" w:cs="Arial"/>
                <w:sz w:val="18"/>
                <w:szCs w:val="18"/>
              </w:rPr>
            </w:pPr>
            <w:r w:rsidRPr="008F5C2A">
              <w:rPr>
                <w:rFonts w:ascii="Arial" w:hAnsi="Arial" w:cs="Arial"/>
                <w:sz w:val="18"/>
                <w:szCs w:val="18"/>
              </w:rPr>
              <w:t>Quartier Foch - BP 22 - 35998 - Rennes cedex 9</w:t>
            </w:r>
          </w:p>
          <w:p w14:paraId="0C43AD39" w14:textId="77777777" w:rsidR="00677CEF" w:rsidRPr="005B7F0E" w:rsidRDefault="00677CEF" w:rsidP="008708C7">
            <w:pPr>
              <w:pStyle w:val="Paragraphedeliste"/>
              <w:autoSpaceDE w:val="0"/>
              <w:autoSpaceDN w:val="0"/>
              <w:adjustRightInd w:val="0"/>
              <w:ind w:left="0"/>
              <w:rPr>
                <w:rFonts w:ascii="Times New Roman" w:hAnsi="Times New Roman"/>
                <w:sz w:val="18"/>
                <w:szCs w:val="18"/>
              </w:rPr>
            </w:pPr>
          </w:p>
        </w:tc>
        <w:tc>
          <w:tcPr>
            <w:tcW w:w="4395" w:type="dxa"/>
          </w:tcPr>
          <w:p w14:paraId="1B591157" w14:textId="77777777" w:rsidR="00677CEF" w:rsidRPr="005B7F0E" w:rsidRDefault="00677CEF" w:rsidP="008708C7">
            <w:pPr>
              <w:autoSpaceDE w:val="0"/>
              <w:autoSpaceDN w:val="0"/>
              <w:adjustRightInd w:val="0"/>
              <w:ind w:left="32"/>
              <w:rPr>
                <w:rFonts w:ascii="Times New Roman" w:hAnsi="Times New Roman"/>
                <w:sz w:val="18"/>
                <w:szCs w:val="18"/>
              </w:rPr>
            </w:pPr>
            <w:r w:rsidRPr="005B7F0E">
              <w:rPr>
                <w:rFonts w:ascii="Times New Roman" w:hAnsi="Times New Roman"/>
                <w:b/>
                <w:sz w:val="18"/>
                <w:szCs w:val="18"/>
                <w:u w:val="single"/>
              </w:rPr>
              <w:t>SIRET unique de l’Etat</w:t>
            </w:r>
            <w:r w:rsidRPr="005B7F0E">
              <w:rPr>
                <w:rFonts w:ascii="Times New Roman" w:hAnsi="Times New Roman"/>
                <w:sz w:val="18"/>
                <w:szCs w:val="18"/>
              </w:rPr>
              <w:t xml:space="preserve"> : </w:t>
            </w:r>
            <w:r w:rsidRPr="005B7F0E">
              <w:rPr>
                <w:rFonts w:ascii="Times New Roman" w:hAnsi="Times New Roman"/>
                <w:b/>
                <w:sz w:val="18"/>
                <w:szCs w:val="18"/>
              </w:rPr>
              <w:t>110 002 011 00044</w:t>
            </w:r>
            <w:r w:rsidRPr="005B7F0E">
              <w:rPr>
                <w:rFonts w:ascii="Times New Roman" w:hAnsi="Times New Roman"/>
                <w:sz w:val="18"/>
                <w:szCs w:val="18"/>
              </w:rPr>
              <w:t xml:space="preserve"> </w:t>
            </w:r>
          </w:p>
          <w:p w14:paraId="42FB01D5" w14:textId="77777777" w:rsidR="00677CEF" w:rsidRPr="005B7F0E" w:rsidRDefault="00677CEF" w:rsidP="008708C7">
            <w:pPr>
              <w:autoSpaceDE w:val="0"/>
              <w:autoSpaceDN w:val="0"/>
              <w:adjustRightInd w:val="0"/>
              <w:ind w:left="32"/>
              <w:rPr>
                <w:rFonts w:ascii="Times New Roman" w:hAnsi="Times New Roman"/>
                <w:b/>
                <w:sz w:val="18"/>
                <w:szCs w:val="18"/>
              </w:rPr>
            </w:pPr>
            <w:r w:rsidRPr="005B7F0E">
              <w:rPr>
                <w:rFonts w:ascii="Times New Roman" w:hAnsi="Times New Roman"/>
                <w:b/>
                <w:sz w:val="18"/>
                <w:szCs w:val="18"/>
              </w:rPr>
              <w:t>(</w:t>
            </w:r>
            <w:proofErr w:type="gramStart"/>
            <w:r w:rsidRPr="005B7F0E">
              <w:rPr>
                <w:rFonts w:ascii="Times New Roman" w:hAnsi="Times New Roman"/>
                <w:b/>
                <w:sz w:val="18"/>
                <w:szCs w:val="18"/>
              </w:rPr>
              <w:t>à</w:t>
            </w:r>
            <w:proofErr w:type="gramEnd"/>
            <w:r w:rsidRPr="005B7F0E">
              <w:rPr>
                <w:rFonts w:ascii="Times New Roman" w:hAnsi="Times New Roman"/>
                <w:b/>
                <w:sz w:val="18"/>
                <w:szCs w:val="18"/>
              </w:rPr>
              <w:t xml:space="preserve"> utiliser pour la facturation électronique)</w:t>
            </w:r>
          </w:p>
          <w:p w14:paraId="3282304E" w14:textId="77777777" w:rsidR="00677CEF" w:rsidRPr="005B7F0E" w:rsidRDefault="00677CEF" w:rsidP="008708C7">
            <w:pPr>
              <w:autoSpaceDE w:val="0"/>
              <w:autoSpaceDN w:val="0"/>
              <w:adjustRightInd w:val="0"/>
              <w:spacing w:before="60"/>
              <w:ind w:left="32"/>
              <w:rPr>
                <w:rFonts w:ascii="Times New Roman" w:hAnsi="Times New Roman"/>
                <w:b/>
                <w:sz w:val="18"/>
                <w:szCs w:val="18"/>
                <w:u w:val="single"/>
              </w:rPr>
            </w:pPr>
          </w:p>
          <w:p w14:paraId="4783F7B4" w14:textId="77777777" w:rsidR="00677CEF" w:rsidRPr="005B7F0E" w:rsidRDefault="00677CEF" w:rsidP="008708C7">
            <w:pPr>
              <w:autoSpaceDE w:val="0"/>
              <w:autoSpaceDN w:val="0"/>
              <w:adjustRightInd w:val="0"/>
              <w:spacing w:before="60"/>
              <w:ind w:left="32"/>
              <w:rPr>
                <w:rFonts w:ascii="Times New Roman" w:hAnsi="Times New Roman"/>
                <w:i/>
                <w:sz w:val="18"/>
                <w:szCs w:val="18"/>
              </w:rPr>
            </w:pPr>
            <w:r w:rsidRPr="005B7F0E">
              <w:rPr>
                <w:rFonts w:ascii="Times New Roman" w:hAnsi="Times New Roman"/>
                <w:i/>
                <w:sz w:val="18"/>
                <w:szCs w:val="18"/>
                <w:u w:val="single"/>
              </w:rPr>
              <w:t>SIRET PFC O</w:t>
            </w:r>
            <w:r w:rsidRPr="005B7F0E">
              <w:rPr>
                <w:rFonts w:ascii="Times New Roman" w:hAnsi="Times New Roman"/>
                <w:i/>
                <w:sz w:val="18"/>
                <w:szCs w:val="18"/>
              </w:rPr>
              <w:t> : 130 015 407 00013</w:t>
            </w:r>
          </w:p>
          <w:p w14:paraId="2CC2864A" w14:textId="77777777" w:rsidR="00677CEF" w:rsidRPr="005B7F0E" w:rsidRDefault="00677CEF" w:rsidP="008708C7">
            <w:pPr>
              <w:autoSpaceDE w:val="0"/>
              <w:autoSpaceDN w:val="0"/>
              <w:adjustRightInd w:val="0"/>
              <w:spacing w:before="60"/>
              <w:ind w:left="32"/>
              <w:rPr>
                <w:rFonts w:ascii="Times New Roman" w:hAnsi="Times New Roman"/>
                <w:i/>
                <w:sz w:val="18"/>
                <w:szCs w:val="18"/>
              </w:rPr>
            </w:pPr>
            <w:r w:rsidRPr="005B7F0E">
              <w:rPr>
                <w:rFonts w:ascii="Times New Roman" w:hAnsi="Times New Roman"/>
                <w:i/>
                <w:sz w:val="18"/>
                <w:szCs w:val="18"/>
              </w:rPr>
              <w:t>(pour information)</w:t>
            </w:r>
          </w:p>
        </w:tc>
      </w:tr>
      <w:tr w:rsidR="00677CEF" w:rsidRPr="005B7F0E" w14:paraId="6AE43722" w14:textId="77777777" w:rsidTr="008708C7">
        <w:trPr>
          <w:trHeight w:val="985"/>
        </w:trPr>
        <w:tc>
          <w:tcPr>
            <w:tcW w:w="5954" w:type="dxa"/>
          </w:tcPr>
          <w:p w14:paraId="3974EFCA" w14:textId="77777777" w:rsidR="00677CEF" w:rsidRDefault="00677CEF" w:rsidP="008708C7">
            <w:pPr>
              <w:autoSpaceDE w:val="0"/>
              <w:autoSpaceDN w:val="0"/>
              <w:adjustRightInd w:val="0"/>
              <w:rPr>
                <w:rFonts w:ascii="Arial" w:hAnsi="Arial" w:cs="Arial"/>
                <w:b/>
                <w:sz w:val="18"/>
                <w:szCs w:val="18"/>
              </w:rPr>
            </w:pPr>
            <w:r w:rsidRPr="008F5C2A">
              <w:rPr>
                <w:rFonts w:ascii="Arial" w:hAnsi="Arial" w:cs="Arial"/>
                <w:b/>
                <w:sz w:val="18"/>
                <w:szCs w:val="18"/>
                <w:u w:val="single"/>
              </w:rPr>
              <w:t>Service exécutant</w:t>
            </w:r>
            <w:r w:rsidRPr="008F5C2A">
              <w:rPr>
                <w:rFonts w:ascii="Arial" w:hAnsi="Arial" w:cs="Arial"/>
                <w:b/>
                <w:sz w:val="18"/>
                <w:szCs w:val="18"/>
              </w:rPr>
              <w:t> :</w:t>
            </w:r>
          </w:p>
          <w:p w14:paraId="561FE542" w14:textId="77777777" w:rsidR="00677CEF" w:rsidRPr="008F5C2A" w:rsidRDefault="00677CEF" w:rsidP="008708C7">
            <w:pPr>
              <w:pStyle w:val="Paragraphedeliste"/>
              <w:autoSpaceDE w:val="0"/>
              <w:autoSpaceDN w:val="0"/>
              <w:adjustRightInd w:val="0"/>
              <w:ind w:left="0"/>
              <w:rPr>
                <w:rFonts w:ascii="Arial" w:hAnsi="Arial" w:cs="Arial"/>
                <w:sz w:val="18"/>
                <w:szCs w:val="18"/>
              </w:rPr>
            </w:pPr>
            <w:r w:rsidRPr="008F5C2A">
              <w:rPr>
                <w:rFonts w:ascii="Arial" w:hAnsi="Arial" w:cs="Arial"/>
                <w:sz w:val="18"/>
                <w:szCs w:val="18"/>
              </w:rPr>
              <w:t xml:space="preserve">Plate-forme commissariat ouest (PFC O) </w:t>
            </w:r>
          </w:p>
          <w:p w14:paraId="20AAFCC1" w14:textId="77777777" w:rsidR="00677CEF" w:rsidRPr="008F5C2A" w:rsidRDefault="00677CEF" w:rsidP="008708C7">
            <w:pPr>
              <w:pStyle w:val="Paragraphedeliste"/>
              <w:autoSpaceDE w:val="0"/>
              <w:autoSpaceDN w:val="0"/>
              <w:adjustRightInd w:val="0"/>
              <w:ind w:left="0"/>
              <w:rPr>
                <w:rFonts w:ascii="Arial" w:hAnsi="Arial" w:cs="Arial"/>
                <w:sz w:val="18"/>
                <w:szCs w:val="18"/>
              </w:rPr>
            </w:pPr>
            <w:r w:rsidRPr="008F5C2A">
              <w:rPr>
                <w:rFonts w:ascii="Arial" w:hAnsi="Arial" w:cs="Arial"/>
                <w:sz w:val="18"/>
                <w:szCs w:val="18"/>
              </w:rPr>
              <w:t xml:space="preserve">Division Finances - Bureau exécution - Section </w:t>
            </w:r>
            <w:sdt>
              <w:sdtPr>
                <w:rPr>
                  <w:rFonts w:ascii="Marianne" w:hAnsi="Marianne" w:cs="Arial"/>
                  <w:sz w:val="18"/>
                  <w:szCs w:val="18"/>
                </w:rPr>
                <w:id w:val="1431692522"/>
                <w:placeholder>
                  <w:docPart w:val="34D716FDA83E412E99B72FF82FEC366A"/>
                </w:placeholder>
                <w15:color w:val="FFFF00"/>
                <w:dropDownList>
                  <w:listItem w:displayText="formation" w:value="formation"/>
                  <w:listItem w:displayText="prestations de services" w:value="prestations de services"/>
                  <w:listItem w:displayText="fournitures-maintenance-multiservices" w:value="fournitures-maintenance-multiservices"/>
                </w:dropDownList>
              </w:sdtPr>
              <w:sdtEndPr/>
              <w:sdtContent>
                <w:r>
                  <w:rPr>
                    <w:rFonts w:ascii="Marianne" w:hAnsi="Marianne" w:cs="Arial"/>
                    <w:sz w:val="18"/>
                    <w:szCs w:val="18"/>
                  </w:rPr>
                  <w:t>formation</w:t>
                </w:r>
              </w:sdtContent>
            </w:sdt>
          </w:p>
          <w:p w14:paraId="5AAF418B" w14:textId="77777777" w:rsidR="00677CEF" w:rsidRPr="008F5C2A" w:rsidRDefault="00677CEF" w:rsidP="008708C7">
            <w:pPr>
              <w:pStyle w:val="Paragraphedeliste"/>
              <w:autoSpaceDE w:val="0"/>
              <w:autoSpaceDN w:val="0"/>
              <w:adjustRightInd w:val="0"/>
              <w:ind w:left="0"/>
              <w:rPr>
                <w:rFonts w:ascii="Arial" w:hAnsi="Arial" w:cs="Arial"/>
                <w:sz w:val="18"/>
                <w:szCs w:val="18"/>
              </w:rPr>
            </w:pPr>
            <w:r w:rsidRPr="008F5C2A">
              <w:rPr>
                <w:rFonts w:ascii="Arial" w:hAnsi="Arial" w:cs="Arial"/>
                <w:sz w:val="18"/>
                <w:szCs w:val="18"/>
              </w:rPr>
              <w:t xml:space="preserve">Quartier Foch/BP 22 - 35998 Rennes cedex 9. </w:t>
            </w:r>
          </w:p>
          <w:p w14:paraId="10724BA3" w14:textId="77777777" w:rsidR="00677CEF" w:rsidRPr="008F5C2A" w:rsidRDefault="00677CEF" w:rsidP="008708C7">
            <w:pPr>
              <w:pStyle w:val="Paragraphedeliste"/>
              <w:autoSpaceDE w:val="0"/>
              <w:autoSpaceDN w:val="0"/>
              <w:adjustRightInd w:val="0"/>
              <w:ind w:left="0"/>
              <w:rPr>
                <w:rFonts w:ascii="Arial" w:hAnsi="Arial" w:cs="Arial"/>
                <w:sz w:val="18"/>
                <w:szCs w:val="18"/>
              </w:rPr>
            </w:pPr>
          </w:p>
          <w:p w14:paraId="0BCC7366" w14:textId="77777777" w:rsidR="00677CEF" w:rsidRPr="008F5C2A" w:rsidRDefault="00677CEF" w:rsidP="008708C7">
            <w:pPr>
              <w:autoSpaceDE w:val="0"/>
              <w:autoSpaceDN w:val="0"/>
              <w:adjustRightInd w:val="0"/>
              <w:rPr>
                <w:rFonts w:ascii="Arial" w:hAnsi="Arial" w:cs="Arial"/>
                <w:b/>
                <w:sz w:val="18"/>
                <w:szCs w:val="18"/>
              </w:rPr>
            </w:pPr>
            <w:r w:rsidRPr="008F5C2A">
              <w:rPr>
                <w:rFonts w:ascii="Arial" w:hAnsi="Arial" w:cs="Arial"/>
                <w:b/>
                <w:sz w:val="18"/>
                <w:szCs w:val="18"/>
              </w:rPr>
              <w:t xml:space="preserve">Code service exécutant (SE) : </w:t>
            </w:r>
          </w:p>
          <w:p w14:paraId="3D73D8F6" w14:textId="77777777" w:rsidR="00677CEF" w:rsidRPr="008F5C2A" w:rsidRDefault="00677CEF" w:rsidP="008708C7">
            <w:pPr>
              <w:autoSpaceDE w:val="0"/>
              <w:autoSpaceDN w:val="0"/>
              <w:adjustRightInd w:val="0"/>
              <w:rPr>
                <w:rFonts w:ascii="Arial" w:hAnsi="Arial" w:cs="Arial"/>
                <w:b/>
                <w:sz w:val="18"/>
                <w:szCs w:val="18"/>
              </w:rPr>
            </w:pPr>
            <w:r w:rsidRPr="008F5C2A">
              <w:rPr>
                <w:rFonts w:ascii="Arial" w:hAnsi="Arial" w:cs="Arial"/>
                <w:b/>
                <w:sz w:val="18"/>
                <w:szCs w:val="18"/>
              </w:rPr>
              <w:t>D0410U5035 (à utiliser pour la facturation électronique)</w:t>
            </w:r>
          </w:p>
          <w:p w14:paraId="20572518" w14:textId="77777777" w:rsidR="00677CEF" w:rsidRPr="005B7F0E" w:rsidRDefault="00677CEF" w:rsidP="008708C7">
            <w:pPr>
              <w:autoSpaceDE w:val="0"/>
              <w:autoSpaceDN w:val="0"/>
              <w:adjustRightInd w:val="0"/>
              <w:rPr>
                <w:rFonts w:ascii="Times New Roman" w:hAnsi="Times New Roman"/>
                <w:b/>
                <w:sz w:val="18"/>
                <w:szCs w:val="18"/>
                <w:u w:val="single"/>
              </w:rPr>
            </w:pPr>
          </w:p>
          <w:p w14:paraId="4A36C762" w14:textId="77777777" w:rsidR="00677CEF" w:rsidRPr="005B7F0E" w:rsidRDefault="00677CEF" w:rsidP="008708C7">
            <w:pPr>
              <w:autoSpaceDE w:val="0"/>
              <w:autoSpaceDN w:val="0"/>
              <w:adjustRightInd w:val="0"/>
              <w:rPr>
                <w:rFonts w:ascii="Times New Roman" w:hAnsi="Times New Roman"/>
                <w:b/>
                <w:sz w:val="18"/>
                <w:szCs w:val="18"/>
                <w:u w:val="single"/>
              </w:rPr>
            </w:pPr>
          </w:p>
        </w:tc>
        <w:tc>
          <w:tcPr>
            <w:tcW w:w="4395" w:type="dxa"/>
          </w:tcPr>
          <w:p w14:paraId="328BE740" w14:textId="77777777" w:rsidR="00677CEF" w:rsidRPr="00191E43" w:rsidRDefault="00677CEF" w:rsidP="008708C7">
            <w:pPr>
              <w:pStyle w:val="Paragraphedeliste"/>
              <w:autoSpaceDE w:val="0"/>
              <w:autoSpaceDN w:val="0"/>
              <w:adjustRightInd w:val="0"/>
              <w:ind w:left="0"/>
              <w:rPr>
                <w:rFonts w:ascii="Arial" w:hAnsi="Arial" w:cs="Arial"/>
                <w:sz w:val="18"/>
                <w:szCs w:val="18"/>
              </w:rPr>
            </w:pPr>
            <w:r w:rsidRPr="00191E43">
              <w:rPr>
                <w:rFonts w:ascii="Arial" w:hAnsi="Arial" w:cs="Arial"/>
                <w:b/>
                <w:sz w:val="18"/>
                <w:szCs w:val="18"/>
                <w:u w:val="single"/>
              </w:rPr>
              <w:t>Comptable assignataire</w:t>
            </w:r>
            <w:r w:rsidRPr="00191E43">
              <w:rPr>
                <w:rFonts w:ascii="Arial" w:hAnsi="Arial" w:cs="Arial"/>
                <w:sz w:val="18"/>
                <w:szCs w:val="18"/>
              </w:rPr>
              <w:t> :</w:t>
            </w:r>
          </w:p>
          <w:p w14:paraId="3C334443" w14:textId="77777777" w:rsidR="00677CEF" w:rsidRPr="00191E43" w:rsidRDefault="00677CEF" w:rsidP="008708C7">
            <w:pPr>
              <w:pStyle w:val="Paragraphedeliste"/>
              <w:autoSpaceDE w:val="0"/>
              <w:autoSpaceDN w:val="0"/>
              <w:adjustRightInd w:val="0"/>
              <w:ind w:left="0"/>
              <w:rPr>
                <w:rFonts w:ascii="Arial" w:hAnsi="Arial" w:cs="Arial"/>
                <w:sz w:val="18"/>
                <w:szCs w:val="18"/>
              </w:rPr>
            </w:pPr>
            <w:r w:rsidRPr="00191E43">
              <w:rPr>
                <w:rFonts w:ascii="Arial" w:hAnsi="Arial" w:cs="Arial"/>
                <w:sz w:val="18"/>
                <w:szCs w:val="18"/>
              </w:rPr>
              <w:t xml:space="preserve">Direction départementale des finances publiques du Finistère (DDFIP 29) </w:t>
            </w:r>
          </w:p>
          <w:p w14:paraId="15CE9928" w14:textId="77777777" w:rsidR="00677CEF" w:rsidRPr="00191E43" w:rsidRDefault="00677CEF" w:rsidP="008708C7">
            <w:pPr>
              <w:pStyle w:val="Paragraphedeliste"/>
              <w:autoSpaceDE w:val="0"/>
              <w:autoSpaceDN w:val="0"/>
              <w:adjustRightInd w:val="0"/>
              <w:ind w:left="0"/>
              <w:rPr>
                <w:rFonts w:ascii="Arial" w:hAnsi="Arial" w:cs="Arial"/>
                <w:sz w:val="18"/>
                <w:szCs w:val="18"/>
              </w:rPr>
            </w:pPr>
            <w:r w:rsidRPr="00191E43">
              <w:rPr>
                <w:rFonts w:ascii="Arial" w:hAnsi="Arial" w:cs="Arial"/>
                <w:sz w:val="18"/>
                <w:szCs w:val="18"/>
              </w:rPr>
              <w:t>4 Square Marc Sangnier - CS 92839</w:t>
            </w:r>
          </w:p>
          <w:p w14:paraId="31D64CB4" w14:textId="77777777" w:rsidR="00677CEF" w:rsidRPr="00191E43" w:rsidRDefault="00677CEF" w:rsidP="008708C7">
            <w:pPr>
              <w:pStyle w:val="Paragraphedeliste"/>
              <w:autoSpaceDE w:val="0"/>
              <w:autoSpaceDN w:val="0"/>
              <w:adjustRightInd w:val="0"/>
              <w:ind w:left="0"/>
              <w:rPr>
                <w:rFonts w:ascii="Arial" w:hAnsi="Arial" w:cs="Arial"/>
                <w:sz w:val="18"/>
                <w:szCs w:val="18"/>
              </w:rPr>
            </w:pPr>
            <w:r w:rsidRPr="00191E43">
              <w:rPr>
                <w:rFonts w:ascii="Arial" w:hAnsi="Arial" w:cs="Arial"/>
                <w:sz w:val="18"/>
                <w:szCs w:val="18"/>
              </w:rPr>
              <w:t>29 228 Brest Cedex 2</w:t>
            </w:r>
          </w:p>
          <w:p w14:paraId="05495F93" w14:textId="77777777" w:rsidR="00677CEF" w:rsidRPr="00191E43" w:rsidRDefault="00483010" w:rsidP="008708C7">
            <w:pPr>
              <w:pStyle w:val="Paragraphedeliste"/>
              <w:autoSpaceDE w:val="0"/>
              <w:autoSpaceDN w:val="0"/>
              <w:adjustRightInd w:val="0"/>
              <w:ind w:left="0"/>
              <w:rPr>
                <w:rFonts w:ascii="Arial" w:hAnsi="Arial" w:cs="Arial"/>
                <w:sz w:val="18"/>
                <w:szCs w:val="18"/>
              </w:rPr>
            </w:pPr>
            <w:hyperlink r:id="rId10" w:history="1">
              <w:r w:rsidR="00677CEF" w:rsidRPr="00191E43">
                <w:rPr>
                  <w:rFonts w:ascii="Arial" w:hAnsi="Arial" w:cs="Arial"/>
                </w:rPr>
                <w:t>ddfip29@dgfip.finances.gouv.fr</w:t>
              </w:r>
            </w:hyperlink>
            <w:r w:rsidR="00677CEF" w:rsidRPr="00191E43">
              <w:rPr>
                <w:rFonts w:ascii="Arial" w:hAnsi="Arial" w:cs="Arial"/>
                <w:sz w:val="18"/>
                <w:szCs w:val="18"/>
              </w:rPr>
              <w:t xml:space="preserve"> – 02.98.80.55.55</w:t>
            </w:r>
          </w:p>
        </w:tc>
      </w:tr>
      <w:tr w:rsidR="00677CEF" w:rsidRPr="00594D0D" w14:paraId="23BEE4C9" w14:textId="77777777" w:rsidTr="008708C7">
        <w:trPr>
          <w:trHeight w:val="370"/>
        </w:trPr>
        <w:tc>
          <w:tcPr>
            <w:tcW w:w="10349" w:type="dxa"/>
            <w:gridSpan w:val="2"/>
            <w:vAlign w:val="center"/>
          </w:tcPr>
          <w:p w14:paraId="5023FE0C" w14:textId="77777777" w:rsidR="00677CEF" w:rsidRPr="005B7F0E" w:rsidRDefault="00677CEF" w:rsidP="008708C7">
            <w:pPr>
              <w:autoSpaceDE w:val="0"/>
              <w:autoSpaceDN w:val="0"/>
              <w:adjustRightInd w:val="0"/>
              <w:jc w:val="center"/>
              <w:rPr>
                <w:rFonts w:ascii="Times New Roman" w:hAnsi="Times New Roman"/>
                <w:b/>
                <w:sz w:val="18"/>
                <w:szCs w:val="18"/>
                <w:u w:val="single"/>
              </w:rPr>
            </w:pPr>
          </w:p>
          <w:p w14:paraId="0FD60561" w14:textId="77777777" w:rsidR="00677CEF" w:rsidRPr="005B7F0E" w:rsidRDefault="00677CEF" w:rsidP="008708C7">
            <w:pPr>
              <w:autoSpaceDE w:val="0"/>
              <w:autoSpaceDN w:val="0"/>
              <w:adjustRightInd w:val="0"/>
              <w:jc w:val="center"/>
              <w:rPr>
                <w:rFonts w:ascii="Times New Roman" w:hAnsi="Times New Roman"/>
                <w:b/>
                <w:sz w:val="18"/>
                <w:szCs w:val="18"/>
                <w:u w:val="single"/>
              </w:rPr>
            </w:pPr>
            <w:r w:rsidRPr="005B7F0E">
              <w:rPr>
                <w:rFonts w:ascii="Times New Roman" w:hAnsi="Times New Roman"/>
                <w:b/>
                <w:sz w:val="18"/>
                <w:szCs w:val="18"/>
                <w:u w:val="single"/>
              </w:rPr>
              <w:t>Points de contact</w:t>
            </w:r>
            <w:r w:rsidRPr="005B7F0E">
              <w:rPr>
                <w:rFonts w:ascii="Times New Roman" w:hAnsi="Times New Roman"/>
                <w:b/>
                <w:sz w:val="18"/>
                <w:szCs w:val="18"/>
              </w:rPr>
              <w:t> :</w:t>
            </w:r>
          </w:p>
          <w:p w14:paraId="209906BF" w14:textId="77777777" w:rsidR="00677CEF" w:rsidRPr="005B7F0E" w:rsidRDefault="00677CEF" w:rsidP="008708C7">
            <w:pPr>
              <w:autoSpaceDE w:val="0"/>
              <w:autoSpaceDN w:val="0"/>
              <w:adjustRightInd w:val="0"/>
              <w:spacing w:before="60"/>
              <w:rPr>
                <w:rFonts w:ascii="Times New Roman" w:hAnsi="Times New Roman"/>
                <w:sz w:val="18"/>
                <w:szCs w:val="18"/>
              </w:rPr>
            </w:pPr>
            <w:r w:rsidRPr="005B7F0E">
              <w:rPr>
                <w:rFonts w:ascii="Times New Roman" w:hAnsi="Times New Roman"/>
                <w:sz w:val="18"/>
                <w:szCs w:val="18"/>
                <w:u w:val="single"/>
              </w:rPr>
              <w:t>Procédure – suivi d’exécution</w:t>
            </w:r>
            <w:r w:rsidRPr="005B7F0E">
              <w:rPr>
                <w:rFonts w:ascii="Times New Roman" w:hAnsi="Times New Roman"/>
                <w:sz w:val="18"/>
                <w:szCs w:val="18"/>
              </w:rPr>
              <w:t xml:space="preserve"> :         </w:t>
            </w:r>
            <w:hyperlink r:id="rId11" w:history="1">
              <w:r w:rsidRPr="005B7F0E">
                <w:rPr>
                  <w:rStyle w:val="Lienhypertexte"/>
                  <w:rFonts w:ascii="Times New Roman" w:hAnsi="Times New Roman"/>
                  <w:sz w:val="18"/>
                  <w:szCs w:val="18"/>
                  <w:lang w:eastAsia="fr-FR"/>
                </w:rPr>
                <w:t>pfc-ouest-dap-bfo.charge-rel-entr.fct@intradef.gouv.fr</w:t>
              </w:r>
            </w:hyperlink>
          </w:p>
          <w:p w14:paraId="29A4A32E" w14:textId="77777777" w:rsidR="00677CEF" w:rsidRPr="005B7F0E" w:rsidRDefault="00677CEF" w:rsidP="008708C7">
            <w:pPr>
              <w:autoSpaceDE w:val="0"/>
              <w:autoSpaceDN w:val="0"/>
              <w:adjustRightInd w:val="0"/>
              <w:spacing w:before="60"/>
              <w:rPr>
                <w:rFonts w:ascii="Times New Roman" w:hAnsi="Times New Roman"/>
                <w:sz w:val="18"/>
                <w:szCs w:val="18"/>
                <w:u w:val="single"/>
              </w:rPr>
            </w:pPr>
            <w:r w:rsidRPr="005B7F0E">
              <w:rPr>
                <w:rFonts w:ascii="Times New Roman" w:hAnsi="Times New Roman"/>
                <w:sz w:val="18"/>
                <w:szCs w:val="18"/>
                <w:u w:val="single"/>
              </w:rPr>
              <w:t>Facturation – paiement</w:t>
            </w:r>
            <w:r w:rsidRPr="005B7F0E">
              <w:rPr>
                <w:rFonts w:ascii="Times New Roman" w:hAnsi="Times New Roman"/>
                <w:sz w:val="18"/>
                <w:szCs w:val="18"/>
              </w:rPr>
              <w:t xml:space="preserve"> :                    </w:t>
            </w:r>
            <w:hyperlink r:id="rId12" w:history="1">
              <w:r w:rsidRPr="001559EB">
                <w:rPr>
                  <w:rStyle w:val="Lienhypertexte"/>
                  <w:rFonts w:ascii="Times New Roman" w:hAnsi="Times New Roman"/>
                  <w:sz w:val="18"/>
                  <w:szCs w:val="18"/>
                </w:rPr>
                <w:t>pfaf-co-bfin-</w:t>
              </w:r>
              <w:r w:rsidRPr="00191E43">
                <w:rPr>
                  <w:rStyle w:val="Lienhypertexte"/>
                  <w:rFonts w:ascii="Times New Roman" w:hAnsi="Times New Roman"/>
                  <w:sz w:val="18"/>
                  <w:szCs w:val="18"/>
                </w:rPr>
                <w:t>fo.r</w:t>
              </w:r>
              <w:r w:rsidRPr="001559EB">
                <w:rPr>
                  <w:rStyle w:val="Lienhypertexte"/>
                  <w:rFonts w:ascii="Times New Roman" w:hAnsi="Times New Roman"/>
                  <w:sz w:val="18"/>
                  <w:szCs w:val="18"/>
                </w:rPr>
                <w:t>eferent.fct@intradef.gouv.fr</w:t>
              </w:r>
            </w:hyperlink>
            <w:r w:rsidRPr="005B7F0E">
              <w:rPr>
                <w:rStyle w:val="Lienhypertexte"/>
                <w:rFonts w:ascii="Times New Roman" w:hAnsi="Times New Roman"/>
                <w:color w:val="FF0000"/>
                <w:sz w:val="18"/>
                <w:szCs w:val="18"/>
              </w:rPr>
              <w:t xml:space="preserve"> </w:t>
            </w:r>
          </w:p>
          <w:p w14:paraId="2C14F4BA" w14:textId="766180C5" w:rsidR="00677CEF" w:rsidRPr="005B7F0E" w:rsidRDefault="00677CEF" w:rsidP="008708C7">
            <w:pPr>
              <w:autoSpaceDE w:val="0"/>
              <w:autoSpaceDN w:val="0"/>
              <w:adjustRightInd w:val="0"/>
              <w:spacing w:before="60"/>
              <w:rPr>
                <w:rFonts w:ascii="Times New Roman" w:hAnsi="Times New Roman"/>
                <w:sz w:val="18"/>
                <w:szCs w:val="18"/>
                <w:u w:val="single"/>
              </w:rPr>
            </w:pPr>
            <w:r w:rsidRPr="005B7F0E">
              <w:rPr>
                <w:rFonts w:ascii="Times New Roman" w:hAnsi="Times New Roman"/>
                <w:sz w:val="18"/>
                <w:szCs w:val="18"/>
                <w:u w:val="single"/>
              </w:rPr>
              <w:t>Médiation – correspondant PME</w:t>
            </w:r>
            <w:r w:rsidRPr="005B7F0E">
              <w:rPr>
                <w:rFonts w:ascii="Times New Roman" w:hAnsi="Times New Roman"/>
                <w:sz w:val="18"/>
                <w:szCs w:val="18"/>
              </w:rPr>
              <w:t xml:space="preserve"> :     </w:t>
            </w:r>
            <w:hyperlink r:id="rId13" w:history="1">
              <w:r w:rsidRPr="00677CEF">
                <w:rPr>
                  <w:rStyle w:val="Lienhypertexte"/>
                  <w:rFonts w:ascii="Times New Roman" w:hAnsi="Times New Roman"/>
                  <w:sz w:val="18"/>
                  <w:szCs w:val="18"/>
                </w:rPr>
                <w:t>sophie.de-monti-de-reze@intradef.gouv.fr</w:t>
              </w:r>
            </w:hyperlink>
          </w:p>
          <w:p w14:paraId="3AFD5551" w14:textId="77777777" w:rsidR="00677CEF" w:rsidRPr="00594D0D" w:rsidRDefault="00677CEF" w:rsidP="008708C7">
            <w:pPr>
              <w:autoSpaceDE w:val="0"/>
              <w:autoSpaceDN w:val="0"/>
              <w:adjustRightInd w:val="0"/>
              <w:ind w:left="32"/>
              <w:rPr>
                <w:rFonts w:ascii="Arial" w:hAnsi="Arial" w:cs="Arial"/>
                <w:b/>
                <w:sz w:val="18"/>
                <w:szCs w:val="18"/>
                <w:u w:val="single"/>
              </w:rPr>
            </w:pPr>
          </w:p>
        </w:tc>
      </w:tr>
    </w:tbl>
    <w:p w14:paraId="19EAC1FA" w14:textId="77777777" w:rsidR="00594D0D" w:rsidRPr="00594D0D" w:rsidRDefault="00594D0D" w:rsidP="00594D0D">
      <w:pPr>
        <w:autoSpaceDE w:val="0"/>
        <w:autoSpaceDN w:val="0"/>
        <w:adjustRightInd w:val="0"/>
        <w:spacing w:after="0" w:line="240" w:lineRule="auto"/>
        <w:ind w:left="-284"/>
        <w:jc w:val="center"/>
        <w:rPr>
          <w:rFonts w:ascii="Arial" w:eastAsia="Times New Roman" w:hAnsi="Arial" w:cs="Arial"/>
          <w:b/>
          <w:color w:val="000000"/>
          <w:sz w:val="16"/>
          <w:szCs w:val="16"/>
          <w:lang w:eastAsia="fr-FR"/>
        </w:rPr>
      </w:pPr>
    </w:p>
    <w:p w14:paraId="5E204C51" w14:textId="77777777" w:rsidR="00594D0D" w:rsidRPr="00594D0D" w:rsidRDefault="00594D0D" w:rsidP="007A7DAB">
      <w:pPr>
        <w:pBdr>
          <w:top w:val="single" w:sz="4" w:space="1" w:color="auto"/>
          <w:left w:val="single" w:sz="4" w:space="0" w:color="auto"/>
          <w:bottom w:val="single" w:sz="4" w:space="1" w:color="auto"/>
          <w:right w:val="single" w:sz="4" w:space="19" w:color="auto"/>
        </w:pBdr>
        <w:autoSpaceDE w:val="0"/>
        <w:autoSpaceDN w:val="0"/>
        <w:adjustRightInd w:val="0"/>
        <w:spacing w:before="240" w:after="0" w:line="240" w:lineRule="auto"/>
        <w:ind w:left="-284"/>
        <w:jc w:val="center"/>
        <w:rPr>
          <w:rFonts w:ascii="Arial" w:eastAsia="Times New Roman" w:hAnsi="Arial" w:cs="Arial"/>
          <w:color w:val="000000"/>
          <w:sz w:val="28"/>
          <w:szCs w:val="28"/>
          <w:u w:val="single"/>
          <w:lang w:eastAsia="fr-FR"/>
        </w:rPr>
      </w:pPr>
      <w:r w:rsidRPr="00594D0D">
        <w:rPr>
          <w:rFonts w:ascii="Arial" w:eastAsia="Times New Roman" w:hAnsi="Arial" w:cs="Arial"/>
          <w:color w:val="000000"/>
          <w:sz w:val="28"/>
          <w:szCs w:val="28"/>
          <w:u w:val="single"/>
          <w:lang w:eastAsia="fr-FR"/>
        </w:rPr>
        <w:t>MARCHÉ PUBLIC</w:t>
      </w:r>
    </w:p>
    <w:p w14:paraId="7B3C989B" w14:textId="2F6A8FF0" w:rsidR="0075336B" w:rsidRPr="0075336B" w:rsidRDefault="0075336B" w:rsidP="0075336B">
      <w:pPr>
        <w:pBdr>
          <w:top w:val="single" w:sz="4" w:space="1" w:color="auto"/>
          <w:left w:val="single" w:sz="4" w:space="0" w:color="auto"/>
          <w:bottom w:val="single" w:sz="4" w:space="1" w:color="auto"/>
          <w:right w:val="single" w:sz="4" w:space="19" w:color="auto"/>
        </w:pBdr>
        <w:autoSpaceDE w:val="0"/>
        <w:autoSpaceDN w:val="0"/>
        <w:adjustRightInd w:val="0"/>
        <w:spacing w:after="0" w:line="240" w:lineRule="auto"/>
        <w:ind w:left="-284"/>
        <w:jc w:val="center"/>
        <w:rPr>
          <w:rFonts w:ascii="Arial" w:eastAsia="Calibri" w:hAnsi="Arial" w:cs="Arial"/>
          <w:b/>
          <w:sz w:val="24"/>
          <w:szCs w:val="24"/>
        </w:rPr>
      </w:pPr>
      <w:r w:rsidRPr="0075336B">
        <w:rPr>
          <w:rFonts w:ascii="Arial" w:eastAsia="Calibri" w:hAnsi="Arial" w:cs="Arial"/>
          <w:b/>
          <w:sz w:val="24"/>
          <w:szCs w:val="24"/>
        </w:rPr>
        <w:t xml:space="preserve">Formation à la maintenance du système balisage lumineux aéroportuaire au profit du personnel du </w:t>
      </w:r>
      <w:r w:rsidR="00DA3911">
        <w:rPr>
          <w:rFonts w:ascii="Arial" w:eastAsia="Calibri" w:hAnsi="Arial" w:cs="Arial"/>
          <w:b/>
          <w:sz w:val="24"/>
          <w:szCs w:val="24"/>
        </w:rPr>
        <w:t>Ministère des Armées</w:t>
      </w:r>
      <w:r w:rsidRPr="0075336B">
        <w:rPr>
          <w:rFonts w:ascii="Arial" w:eastAsia="Calibri" w:hAnsi="Arial" w:cs="Arial"/>
          <w:b/>
          <w:sz w:val="24"/>
          <w:szCs w:val="24"/>
        </w:rPr>
        <w:t>.</w:t>
      </w:r>
    </w:p>
    <w:p w14:paraId="181C979F" w14:textId="03EFF7C4" w:rsidR="00A673E2" w:rsidRDefault="00A673E2" w:rsidP="0075336B">
      <w:pPr>
        <w:pBdr>
          <w:top w:val="single" w:sz="4" w:space="1" w:color="auto"/>
          <w:left w:val="single" w:sz="4" w:space="0" w:color="auto"/>
          <w:bottom w:val="single" w:sz="4" w:space="1" w:color="auto"/>
          <w:right w:val="single" w:sz="4" w:space="19" w:color="auto"/>
        </w:pBdr>
        <w:autoSpaceDE w:val="0"/>
        <w:autoSpaceDN w:val="0"/>
        <w:adjustRightInd w:val="0"/>
        <w:spacing w:after="0" w:line="240" w:lineRule="auto"/>
        <w:ind w:left="-284"/>
        <w:rPr>
          <w:rFonts w:ascii="Arial" w:eastAsia="Calibri" w:hAnsi="Arial" w:cs="Arial"/>
          <w:b/>
          <w:sz w:val="24"/>
          <w:szCs w:val="24"/>
        </w:rPr>
      </w:pPr>
    </w:p>
    <w:p w14:paraId="1BF15A39" w14:textId="77777777" w:rsidR="000D1312" w:rsidRPr="00A673E2" w:rsidRDefault="000D1312" w:rsidP="00A673E2">
      <w:pPr>
        <w:pBdr>
          <w:top w:val="single" w:sz="4" w:space="1" w:color="auto"/>
          <w:left w:val="single" w:sz="4" w:space="0" w:color="auto"/>
          <w:bottom w:val="single" w:sz="4" w:space="1" w:color="auto"/>
          <w:right w:val="single" w:sz="4" w:space="19" w:color="auto"/>
        </w:pBdr>
        <w:autoSpaceDE w:val="0"/>
        <w:autoSpaceDN w:val="0"/>
        <w:adjustRightInd w:val="0"/>
        <w:spacing w:after="0" w:line="240" w:lineRule="auto"/>
        <w:ind w:left="-284"/>
        <w:jc w:val="center"/>
        <w:rPr>
          <w:rFonts w:ascii="Arial" w:eastAsia="Calibri" w:hAnsi="Arial" w:cs="Arial"/>
          <w:b/>
          <w:sz w:val="24"/>
          <w:szCs w:val="24"/>
        </w:rPr>
      </w:pPr>
    </w:p>
    <w:p w14:paraId="151EFDAC" w14:textId="45D9AC85" w:rsidR="00594D0D" w:rsidRPr="00594D0D" w:rsidRDefault="00CF05E8" w:rsidP="007A7DAB">
      <w:pPr>
        <w:pBdr>
          <w:top w:val="single" w:sz="4" w:space="1" w:color="auto"/>
          <w:left w:val="single" w:sz="4" w:space="0" w:color="auto"/>
          <w:bottom w:val="single" w:sz="4" w:space="1" w:color="auto"/>
          <w:right w:val="single" w:sz="4" w:space="19" w:color="auto"/>
        </w:pBdr>
        <w:autoSpaceDE w:val="0"/>
        <w:autoSpaceDN w:val="0"/>
        <w:adjustRightInd w:val="0"/>
        <w:spacing w:after="0" w:line="240" w:lineRule="auto"/>
        <w:ind w:left="-284"/>
        <w:jc w:val="center"/>
        <w:rPr>
          <w:rFonts w:ascii="Arial" w:eastAsia="Times New Roman" w:hAnsi="Arial" w:cs="Arial"/>
          <w:sz w:val="20"/>
          <w:szCs w:val="20"/>
          <w:lang w:eastAsia="fr-FR"/>
        </w:rPr>
      </w:pPr>
      <w:proofErr w:type="gramStart"/>
      <w:r>
        <w:rPr>
          <w:rFonts w:ascii="Arial" w:eastAsia="Times New Roman" w:hAnsi="Arial" w:cs="Arial"/>
          <w:sz w:val="20"/>
          <w:szCs w:val="20"/>
          <w:lang w:eastAsia="fr-FR"/>
        </w:rPr>
        <w:t>c</w:t>
      </w:r>
      <w:r w:rsidRPr="00462470">
        <w:rPr>
          <w:rFonts w:ascii="Arial" w:eastAsia="Times New Roman" w:hAnsi="Arial" w:cs="Arial"/>
          <w:sz w:val="20"/>
          <w:szCs w:val="20"/>
          <w:lang w:eastAsia="fr-FR"/>
        </w:rPr>
        <w:t>ode</w:t>
      </w:r>
      <w:proofErr w:type="gramEnd"/>
      <w:r w:rsidR="00594D0D" w:rsidRPr="00594D0D">
        <w:rPr>
          <w:rFonts w:ascii="Arial" w:eastAsia="Times New Roman" w:hAnsi="Arial" w:cs="Arial"/>
          <w:sz w:val="20"/>
          <w:szCs w:val="20"/>
          <w:lang w:eastAsia="fr-FR"/>
        </w:rPr>
        <w:t xml:space="preserve"> CPV : </w:t>
      </w:r>
      <w:r>
        <w:rPr>
          <w:rFonts w:ascii="Arial" w:eastAsia="Times New Roman" w:hAnsi="Arial" w:cs="Arial"/>
          <w:sz w:val="20"/>
          <w:szCs w:val="20"/>
          <w:lang w:eastAsia="fr-FR"/>
        </w:rPr>
        <w:t>80</w:t>
      </w:r>
      <w:r w:rsidR="0075336B">
        <w:rPr>
          <w:rFonts w:ascii="Arial" w:eastAsia="Times New Roman" w:hAnsi="Arial" w:cs="Arial"/>
          <w:sz w:val="20"/>
          <w:szCs w:val="20"/>
          <w:lang w:eastAsia="fr-FR"/>
        </w:rPr>
        <w:t>5</w:t>
      </w:r>
      <w:r>
        <w:rPr>
          <w:rFonts w:ascii="Arial" w:eastAsia="Times New Roman" w:hAnsi="Arial" w:cs="Arial"/>
          <w:sz w:val="20"/>
          <w:szCs w:val="20"/>
          <w:lang w:eastAsia="fr-FR"/>
        </w:rPr>
        <w:t>1</w:t>
      </w:r>
      <w:r w:rsidR="0075336B">
        <w:rPr>
          <w:rFonts w:ascii="Arial" w:eastAsia="Times New Roman" w:hAnsi="Arial" w:cs="Arial"/>
          <w:sz w:val="20"/>
          <w:szCs w:val="20"/>
          <w:lang w:eastAsia="fr-FR"/>
        </w:rPr>
        <w:t>0</w:t>
      </w:r>
      <w:r>
        <w:rPr>
          <w:rFonts w:ascii="Arial" w:eastAsia="Times New Roman" w:hAnsi="Arial" w:cs="Arial"/>
          <w:sz w:val="20"/>
          <w:szCs w:val="20"/>
          <w:lang w:eastAsia="fr-FR"/>
        </w:rPr>
        <w:t>000-</w:t>
      </w:r>
      <w:r w:rsidR="0075336B">
        <w:rPr>
          <w:rFonts w:ascii="Arial" w:eastAsia="Times New Roman" w:hAnsi="Arial" w:cs="Arial"/>
          <w:sz w:val="20"/>
          <w:szCs w:val="20"/>
          <w:lang w:eastAsia="fr-FR"/>
        </w:rPr>
        <w:t>2 : Services de formation spécialisée</w:t>
      </w:r>
    </w:p>
    <w:p w14:paraId="60F67577" w14:textId="77777777" w:rsidR="00594D0D" w:rsidRPr="00594D0D" w:rsidRDefault="00594D0D" w:rsidP="00594D0D">
      <w:pPr>
        <w:autoSpaceDE w:val="0"/>
        <w:autoSpaceDN w:val="0"/>
        <w:adjustRightInd w:val="0"/>
        <w:spacing w:after="0" w:line="240" w:lineRule="auto"/>
        <w:ind w:left="-284"/>
        <w:jc w:val="both"/>
        <w:rPr>
          <w:rFonts w:ascii="Arial" w:eastAsia="Times New Roman" w:hAnsi="Arial" w:cs="Arial"/>
          <w:b/>
          <w:color w:val="000000"/>
          <w:sz w:val="18"/>
          <w:szCs w:val="18"/>
          <w:lang w:eastAsia="fr-FR"/>
        </w:rPr>
      </w:pPr>
    </w:p>
    <w:p w14:paraId="6A054918" w14:textId="77777777" w:rsidR="00594D0D" w:rsidRPr="00594D0D" w:rsidRDefault="00594D0D" w:rsidP="00594D0D">
      <w:pPr>
        <w:tabs>
          <w:tab w:val="left" w:pos="3969"/>
        </w:tabs>
        <w:autoSpaceDE w:val="0"/>
        <w:autoSpaceDN w:val="0"/>
        <w:adjustRightInd w:val="0"/>
        <w:spacing w:after="0" w:line="240" w:lineRule="auto"/>
        <w:ind w:left="2268"/>
        <w:rPr>
          <w:rFonts w:ascii="Arial" w:eastAsia="Times New Roman" w:hAnsi="Arial" w:cs="Arial"/>
          <w:color w:val="000000"/>
          <w:sz w:val="20"/>
          <w:szCs w:val="20"/>
          <w:lang w:eastAsia="fr-FR"/>
        </w:rPr>
      </w:pPr>
      <w:r w:rsidRPr="00594D0D">
        <w:rPr>
          <w:rFonts w:ascii="Arial" w:eastAsia="Times New Roman" w:hAnsi="Arial" w:cs="Arial"/>
          <w:color w:val="000000"/>
          <w:sz w:val="20"/>
          <w:szCs w:val="20"/>
          <w:lang w:eastAsia="fr-FR"/>
        </w:rPr>
        <w:t>1</w:t>
      </w:r>
      <w:r w:rsidRPr="00594D0D">
        <w:rPr>
          <w:rFonts w:ascii="Arial" w:eastAsia="Times New Roman" w:hAnsi="Arial" w:cs="Arial"/>
          <w:color w:val="000000"/>
          <w:sz w:val="20"/>
          <w:szCs w:val="20"/>
          <w:vertAlign w:val="superscript"/>
          <w:lang w:eastAsia="fr-FR"/>
        </w:rPr>
        <w:t>ère</w:t>
      </w:r>
      <w:r w:rsidRPr="00594D0D">
        <w:rPr>
          <w:rFonts w:ascii="Arial" w:eastAsia="Times New Roman" w:hAnsi="Arial" w:cs="Arial"/>
          <w:color w:val="000000"/>
          <w:sz w:val="20"/>
          <w:szCs w:val="20"/>
          <w:lang w:eastAsia="fr-FR"/>
        </w:rPr>
        <w:t xml:space="preserve"> partie : </w:t>
      </w:r>
      <w:r w:rsidRPr="00594D0D">
        <w:rPr>
          <w:rFonts w:ascii="Arial" w:eastAsia="Times New Roman" w:hAnsi="Arial" w:cs="Arial"/>
          <w:color w:val="000000"/>
          <w:sz w:val="20"/>
          <w:szCs w:val="20"/>
          <w:lang w:eastAsia="fr-FR"/>
        </w:rPr>
        <w:tab/>
        <w:t>Clauses techniques particulières</w:t>
      </w:r>
    </w:p>
    <w:p w14:paraId="67D20904" w14:textId="37F0AEA2" w:rsidR="00594D0D" w:rsidRPr="00594D0D" w:rsidRDefault="00594D0D" w:rsidP="00594D0D">
      <w:pPr>
        <w:tabs>
          <w:tab w:val="left" w:pos="3969"/>
        </w:tabs>
        <w:autoSpaceDE w:val="0"/>
        <w:autoSpaceDN w:val="0"/>
        <w:adjustRightInd w:val="0"/>
        <w:spacing w:after="0" w:line="240" w:lineRule="auto"/>
        <w:ind w:left="2268"/>
        <w:rPr>
          <w:rFonts w:ascii="Arial" w:eastAsia="Times New Roman" w:hAnsi="Arial" w:cs="Arial"/>
          <w:color w:val="000000"/>
          <w:sz w:val="20"/>
          <w:szCs w:val="20"/>
          <w:lang w:eastAsia="fr-FR"/>
        </w:rPr>
      </w:pPr>
      <w:r w:rsidRPr="00594D0D">
        <w:rPr>
          <w:rFonts w:ascii="Arial" w:eastAsia="Times New Roman" w:hAnsi="Arial" w:cs="Arial"/>
          <w:color w:val="000000"/>
          <w:sz w:val="20"/>
          <w:szCs w:val="20"/>
          <w:lang w:eastAsia="fr-FR"/>
        </w:rPr>
        <w:t>2</w:t>
      </w:r>
      <w:r w:rsidRPr="00594D0D">
        <w:rPr>
          <w:rFonts w:ascii="Arial" w:eastAsia="Times New Roman" w:hAnsi="Arial" w:cs="Arial"/>
          <w:color w:val="000000"/>
          <w:sz w:val="20"/>
          <w:szCs w:val="20"/>
          <w:vertAlign w:val="superscript"/>
          <w:lang w:eastAsia="fr-FR"/>
        </w:rPr>
        <w:t>ème</w:t>
      </w:r>
      <w:r w:rsidRPr="00594D0D">
        <w:rPr>
          <w:rFonts w:ascii="Arial" w:eastAsia="Times New Roman" w:hAnsi="Arial" w:cs="Arial"/>
          <w:color w:val="000000"/>
          <w:sz w:val="20"/>
          <w:szCs w:val="20"/>
          <w:lang w:eastAsia="fr-FR"/>
        </w:rPr>
        <w:t xml:space="preserve"> partie :</w:t>
      </w:r>
      <w:r w:rsidRPr="00594D0D">
        <w:rPr>
          <w:rFonts w:ascii="Arial" w:eastAsia="Times New Roman" w:hAnsi="Arial" w:cs="Arial"/>
          <w:color w:val="000000"/>
          <w:sz w:val="20"/>
          <w:szCs w:val="20"/>
          <w:lang w:eastAsia="fr-FR"/>
        </w:rPr>
        <w:tab/>
        <w:t xml:space="preserve">Règlement de la consultation </w:t>
      </w:r>
    </w:p>
    <w:p w14:paraId="7FB0BC7C" w14:textId="77777777" w:rsidR="00594D0D" w:rsidRPr="00594D0D" w:rsidRDefault="00594D0D" w:rsidP="00594D0D">
      <w:pPr>
        <w:autoSpaceDE w:val="0"/>
        <w:autoSpaceDN w:val="0"/>
        <w:adjustRightInd w:val="0"/>
        <w:spacing w:after="0" w:line="240" w:lineRule="auto"/>
        <w:ind w:left="2268"/>
        <w:rPr>
          <w:rFonts w:ascii="Arial" w:eastAsia="Times New Roman" w:hAnsi="Arial" w:cs="Arial"/>
          <w:color w:val="000000"/>
          <w:sz w:val="20"/>
          <w:szCs w:val="20"/>
          <w:lang w:eastAsia="fr-FR"/>
        </w:rPr>
      </w:pPr>
      <w:r w:rsidRPr="00594D0D">
        <w:rPr>
          <w:rFonts w:ascii="Arial" w:eastAsia="Times New Roman" w:hAnsi="Arial" w:cs="Arial"/>
          <w:color w:val="000000"/>
          <w:sz w:val="20"/>
          <w:szCs w:val="20"/>
          <w:lang w:eastAsia="fr-FR"/>
        </w:rPr>
        <w:t>3</w:t>
      </w:r>
      <w:r w:rsidRPr="00594D0D">
        <w:rPr>
          <w:rFonts w:ascii="Arial" w:eastAsia="Times New Roman" w:hAnsi="Arial" w:cs="Arial"/>
          <w:color w:val="000000"/>
          <w:sz w:val="20"/>
          <w:szCs w:val="20"/>
          <w:vertAlign w:val="superscript"/>
          <w:lang w:eastAsia="fr-FR"/>
        </w:rPr>
        <w:t>ème</w:t>
      </w:r>
      <w:r w:rsidRPr="00594D0D">
        <w:rPr>
          <w:rFonts w:ascii="Arial" w:eastAsia="Times New Roman" w:hAnsi="Arial" w:cs="Arial"/>
          <w:color w:val="000000"/>
          <w:sz w:val="20"/>
          <w:szCs w:val="20"/>
          <w:lang w:eastAsia="fr-FR"/>
        </w:rPr>
        <w:t xml:space="preserve"> partie : </w:t>
      </w:r>
      <w:r w:rsidRPr="00594D0D">
        <w:rPr>
          <w:rFonts w:ascii="Arial" w:eastAsia="Times New Roman" w:hAnsi="Arial" w:cs="Arial"/>
          <w:color w:val="000000"/>
          <w:sz w:val="20"/>
          <w:szCs w:val="20"/>
          <w:lang w:eastAsia="fr-FR"/>
        </w:rPr>
        <w:tab/>
      </w:r>
      <w:r w:rsidR="000A3111">
        <w:rPr>
          <w:rFonts w:ascii="Arial" w:eastAsia="Times New Roman" w:hAnsi="Arial" w:cs="Arial"/>
          <w:color w:val="000000"/>
          <w:sz w:val="20"/>
          <w:szCs w:val="20"/>
          <w:lang w:eastAsia="fr-FR"/>
        </w:rPr>
        <w:t xml:space="preserve">        </w:t>
      </w:r>
      <w:r w:rsidRPr="00594D0D">
        <w:rPr>
          <w:rFonts w:ascii="Arial" w:eastAsia="Times New Roman" w:hAnsi="Arial" w:cs="Arial"/>
          <w:color w:val="000000"/>
          <w:sz w:val="20"/>
          <w:szCs w:val="20"/>
          <w:lang w:eastAsia="fr-FR"/>
        </w:rPr>
        <w:t>Clauses administratives particulières</w:t>
      </w:r>
    </w:p>
    <w:p w14:paraId="3A3BDFAD" w14:textId="77777777" w:rsidR="00594D0D" w:rsidRPr="00594D0D" w:rsidRDefault="00594D0D" w:rsidP="00594D0D">
      <w:pPr>
        <w:autoSpaceDE w:val="0"/>
        <w:autoSpaceDN w:val="0"/>
        <w:adjustRightInd w:val="0"/>
        <w:spacing w:after="0" w:line="240" w:lineRule="auto"/>
        <w:ind w:left="2268"/>
        <w:rPr>
          <w:rFonts w:ascii="Arial" w:eastAsia="Times New Roman" w:hAnsi="Arial" w:cs="Arial"/>
          <w:color w:val="000000"/>
          <w:sz w:val="20"/>
          <w:szCs w:val="20"/>
          <w:lang w:eastAsia="fr-FR"/>
        </w:rPr>
      </w:pPr>
      <w:r w:rsidRPr="00594D0D">
        <w:rPr>
          <w:rFonts w:ascii="Arial" w:eastAsia="Times New Roman" w:hAnsi="Arial" w:cs="Arial"/>
          <w:color w:val="000000"/>
          <w:sz w:val="20"/>
          <w:szCs w:val="20"/>
          <w:lang w:eastAsia="fr-FR"/>
        </w:rPr>
        <w:t>4</w:t>
      </w:r>
      <w:r w:rsidRPr="00594D0D">
        <w:rPr>
          <w:rFonts w:ascii="Arial" w:eastAsia="Times New Roman" w:hAnsi="Arial" w:cs="Arial"/>
          <w:color w:val="000000"/>
          <w:sz w:val="20"/>
          <w:szCs w:val="20"/>
          <w:vertAlign w:val="superscript"/>
          <w:lang w:eastAsia="fr-FR"/>
        </w:rPr>
        <w:t>ème</w:t>
      </w:r>
      <w:r w:rsidRPr="00594D0D">
        <w:rPr>
          <w:rFonts w:ascii="Arial" w:eastAsia="Times New Roman" w:hAnsi="Arial" w:cs="Arial"/>
          <w:color w:val="000000"/>
          <w:sz w:val="20"/>
          <w:szCs w:val="20"/>
          <w:lang w:eastAsia="fr-FR"/>
        </w:rPr>
        <w:t xml:space="preserve"> partie : </w:t>
      </w:r>
      <w:r w:rsidRPr="00594D0D">
        <w:rPr>
          <w:rFonts w:ascii="Arial" w:eastAsia="Times New Roman" w:hAnsi="Arial" w:cs="Arial"/>
          <w:color w:val="000000"/>
          <w:sz w:val="20"/>
          <w:szCs w:val="20"/>
          <w:lang w:eastAsia="fr-FR"/>
        </w:rPr>
        <w:tab/>
      </w:r>
      <w:r w:rsidR="000A3111">
        <w:rPr>
          <w:rFonts w:ascii="Arial" w:eastAsia="Times New Roman" w:hAnsi="Arial" w:cs="Arial"/>
          <w:color w:val="000000"/>
          <w:sz w:val="20"/>
          <w:szCs w:val="20"/>
          <w:lang w:eastAsia="fr-FR"/>
        </w:rPr>
        <w:t xml:space="preserve">        </w:t>
      </w:r>
      <w:r w:rsidRPr="00594D0D">
        <w:rPr>
          <w:rFonts w:ascii="Arial" w:eastAsia="Times New Roman" w:hAnsi="Arial" w:cs="Arial"/>
          <w:color w:val="000000"/>
          <w:sz w:val="20"/>
          <w:szCs w:val="20"/>
          <w:lang w:eastAsia="fr-FR"/>
        </w:rPr>
        <w:t>Engagement des parties</w:t>
      </w:r>
    </w:p>
    <w:p w14:paraId="2600C8CA" w14:textId="77777777" w:rsidR="00245777" w:rsidRDefault="00245777" w:rsidP="00594D0D">
      <w:pPr>
        <w:autoSpaceDE w:val="0"/>
        <w:autoSpaceDN w:val="0"/>
        <w:adjustRightInd w:val="0"/>
        <w:spacing w:after="0" w:line="240" w:lineRule="auto"/>
        <w:ind w:left="-284"/>
        <w:rPr>
          <w:rFonts w:ascii="Arial" w:eastAsia="Times New Roman" w:hAnsi="Arial" w:cs="Arial"/>
          <w:b/>
          <w:i/>
          <w:color w:val="000000"/>
          <w:sz w:val="20"/>
          <w:szCs w:val="20"/>
          <w:lang w:eastAsia="fr-FR"/>
        </w:rPr>
      </w:pPr>
    </w:p>
    <w:p w14:paraId="0723B82A" w14:textId="00102959" w:rsidR="00245777" w:rsidRDefault="00E450E0" w:rsidP="00594D0D">
      <w:pPr>
        <w:autoSpaceDE w:val="0"/>
        <w:autoSpaceDN w:val="0"/>
        <w:adjustRightInd w:val="0"/>
        <w:spacing w:after="0" w:line="240" w:lineRule="auto"/>
        <w:ind w:left="-284"/>
        <w:rPr>
          <w:rFonts w:ascii="Arial" w:eastAsia="Times New Roman" w:hAnsi="Arial" w:cs="Arial"/>
          <w:i/>
          <w:color w:val="000000"/>
          <w:sz w:val="20"/>
          <w:szCs w:val="20"/>
          <w:lang w:eastAsia="fr-FR"/>
        </w:rPr>
      </w:pPr>
      <w:r>
        <w:rPr>
          <w:rFonts w:ascii="Arial" w:eastAsia="Times New Roman" w:hAnsi="Arial" w:cs="Arial"/>
          <w:b/>
          <w:i/>
          <w:color w:val="000000"/>
          <w:sz w:val="20"/>
          <w:szCs w:val="20"/>
          <w:lang w:eastAsia="fr-FR"/>
        </w:rPr>
        <w:t xml:space="preserve">Annexes : </w:t>
      </w:r>
      <w:r w:rsidRPr="00E450E0">
        <w:rPr>
          <w:rFonts w:ascii="Arial" w:eastAsia="Times New Roman" w:hAnsi="Arial" w:cs="Arial"/>
          <w:i/>
          <w:color w:val="000000"/>
          <w:sz w:val="20"/>
          <w:szCs w:val="20"/>
          <w:lang w:eastAsia="fr-FR"/>
        </w:rPr>
        <w:t>Annexe 1 au RC : Cadre de Réponse Technique (CRT)</w:t>
      </w:r>
    </w:p>
    <w:p w14:paraId="070EE419" w14:textId="693402E3" w:rsidR="007B7E8B" w:rsidRDefault="007B7E8B" w:rsidP="00594D0D">
      <w:pPr>
        <w:autoSpaceDE w:val="0"/>
        <w:autoSpaceDN w:val="0"/>
        <w:adjustRightInd w:val="0"/>
        <w:spacing w:after="0" w:line="240" w:lineRule="auto"/>
        <w:ind w:left="-284"/>
        <w:rPr>
          <w:rFonts w:ascii="Arial" w:eastAsia="Times New Roman" w:hAnsi="Arial" w:cs="Arial"/>
          <w:i/>
          <w:color w:val="000000"/>
          <w:sz w:val="20"/>
          <w:szCs w:val="20"/>
          <w:lang w:eastAsia="fr-FR"/>
        </w:rPr>
      </w:pPr>
      <w:r>
        <w:rPr>
          <w:rFonts w:ascii="Arial" w:eastAsia="Times New Roman" w:hAnsi="Arial" w:cs="Arial"/>
          <w:b/>
          <w:i/>
          <w:color w:val="000000"/>
          <w:sz w:val="20"/>
          <w:szCs w:val="20"/>
          <w:lang w:eastAsia="fr-FR"/>
        </w:rPr>
        <w:tab/>
      </w:r>
      <w:r>
        <w:rPr>
          <w:rFonts w:ascii="Arial" w:eastAsia="Times New Roman" w:hAnsi="Arial" w:cs="Arial"/>
          <w:b/>
          <w:i/>
          <w:color w:val="000000"/>
          <w:sz w:val="20"/>
          <w:szCs w:val="20"/>
          <w:lang w:eastAsia="fr-FR"/>
        </w:rPr>
        <w:tab/>
      </w:r>
      <w:r w:rsidRPr="007B7E8B">
        <w:rPr>
          <w:rFonts w:ascii="Arial" w:eastAsia="Times New Roman" w:hAnsi="Arial" w:cs="Arial"/>
          <w:i/>
          <w:color w:val="000000"/>
          <w:sz w:val="20"/>
          <w:szCs w:val="20"/>
          <w:lang w:eastAsia="fr-FR"/>
        </w:rPr>
        <w:t>Annexe 1 au CCTP</w:t>
      </w:r>
      <w:r>
        <w:rPr>
          <w:rFonts w:ascii="Arial" w:eastAsia="Times New Roman" w:hAnsi="Arial" w:cs="Arial"/>
          <w:b/>
          <w:i/>
          <w:color w:val="000000"/>
          <w:sz w:val="20"/>
          <w:szCs w:val="20"/>
          <w:lang w:eastAsia="fr-FR"/>
        </w:rPr>
        <w:t> :</w:t>
      </w:r>
      <w:r>
        <w:rPr>
          <w:rFonts w:ascii="Arial" w:eastAsia="Times New Roman" w:hAnsi="Arial" w:cs="Arial"/>
          <w:i/>
          <w:color w:val="000000"/>
          <w:sz w:val="20"/>
          <w:szCs w:val="20"/>
          <w:lang w:eastAsia="fr-FR"/>
        </w:rPr>
        <w:t xml:space="preserve"> Fiche d’évaluation</w:t>
      </w:r>
    </w:p>
    <w:p w14:paraId="72E06F7F" w14:textId="1B2808D9" w:rsidR="00E450E0" w:rsidRDefault="00E450E0" w:rsidP="00594D0D">
      <w:pPr>
        <w:autoSpaceDE w:val="0"/>
        <w:autoSpaceDN w:val="0"/>
        <w:adjustRightInd w:val="0"/>
        <w:spacing w:after="0" w:line="240" w:lineRule="auto"/>
        <w:ind w:left="-284"/>
        <w:rPr>
          <w:rFonts w:ascii="Arial" w:eastAsia="Times New Roman" w:hAnsi="Arial" w:cs="Arial"/>
          <w:b/>
          <w:i/>
          <w:color w:val="000000"/>
          <w:sz w:val="20"/>
          <w:szCs w:val="20"/>
          <w:lang w:eastAsia="fr-FR"/>
        </w:rPr>
      </w:pPr>
    </w:p>
    <w:p w14:paraId="69E83A75" w14:textId="77777777" w:rsidR="00E450E0" w:rsidRDefault="00E450E0" w:rsidP="00594D0D">
      <w:pPr>
        <w:autoSpaceDE w:val="0"/>
        <w:autoSpaceDN w:val="0"/>
        <w:adjustRightInd w:val="0"/>
        <w:spacing w:after="0" w:line="240" w:lineRule="auto"/>
        <w:ind w:left="-284"/>
        <w:rPr>
          <w:rFonts w:ascii="Arial" w:eastAsia="Times New Roman" w:hAnsi="Arial" w:cs="Arial"/>
          <w:b/>
          <w:i/>
          <w:color w:val="000000"/>
          <w:sz w:val="20"/>
          <w:szCs w:val="20"/>
          <w:lang w:eastAsia="fr-FR"/>
        </w:rPr>
      </w:pPr>
    </w:p>
    <w:p w14:paraId="005CE161" w14:textId="77777777" w:rsidR="00594D0D" w:rsidRPr="00594D0D" w:rsidRDefault="00594D0D" w:rsidP="00594D0D">
      <w:pPr>
        <w:autoSpaceDE w:val="0"/>
        <w:autoSpaceDN w:val="0"/>
        <w:adjustRightInd w:val="0"/>
        <w:spacing w:after="0" w:line="240" w:lineRule="auto"/>
        <w:ind w:left="-284"/>
        <w:rPr>
          <w:rFonts w:ascii="Arial" w:eastAsia="Times New Roman" w:hAnsi="Arial" w:cs="Arial"/>
          <w:b/>
          <w:i/>
          <w:color w:val="000000"/>
          <w:sz w:val="20"/>
          <w:szCs w:val="20"/>
          <w:lang w:eastAsia="fr-FR"/>
        </w:rPr>
      </w:pPr>
      <w:r w:rsidRPr="00594D0D">
        <w:rPr>
          <w:rFonts w:ascii="Arial" w:eastAsia="Times New Roman" w:hAnsi="Arial" w:cs="Arial"/>
          <w:b/>
          <w:i/>
          <w:color w:val="000000"/>
          <w:sz w:val="20"/>
          <w:szCs w:val="20"/>
          <w:lang w:eastAsia="fr-FR"/>
        </w:rPr>
        <w:t>Références :</w:t>
      </w:r>
    </w:p>
    <w:p w14:paraId="063EE99C" w14:textId="77777777" w:rsidR="00594D0D" w:rsidRPr="00594D0D" w:rsidRDefault="00594D0D" w:rsidP="00594D0D">
      <w:pPr>
        <w:autoSpaceDE w:val="0"/>
        <w:autoSpaceDN w:val="0"/>
        <w:adjustRightInd w:val="0"/>
        <w:spacing w:after="0" w:line="240" w:lineRule="auto"/>
        <w:ind w:left="-284"/>
        <w:rPr>
          <w:rFonts w:ascii="Arial" w:eastAsia="Times New Roman" w:hAnsi="Arial" w:cs="Arial"/>
          <w:b/>
          <w:i/>
          <w:color w:val="000000"/>
          <w:sz w:val="16"/>
          <w:szCs w:val="16"/>
          <w:lang w:eastAsia="fr-FR"/>
        </w:rPr>
      </w:pPr>
    </w:p>
    <w:p w14:paraId="3694AEF6" w14:textId="01BF7DD8" w:rsidR="00594D0D" w:rsidRPr="00594D0D" w:rsidRDefault="00594D0D" w:rsidP="009C31A0">
      <w:pPr>
        <w:numPr>
          <w:ilvl w:val="0"/>
          <w:numId w:val="7"/>
        </w:numPr>
        <w:autoSpaceDE w:val="0"/>
        <w:autoSpaceDN w:val="0"/>
        <w:adjustRightInd w:val="0"/>
        <w:spacing w:after="0" w:line="240" w:lineRule="auto"/>
        <w:ind w:left="-284"/>
        <w:rPr>
          <w:rFonts w:ascii="Arial" w:eastAsia="Times New Roman" w:hAnsi="Arial" w:cs="Arial"/>
          <w:sz w:val="20"/>
          <w:szCs w:val="20"/>
          <w:lang w:eastAsia="fr-FR"/>
        </w:rPr>
      </w:pPr>
      <w:proofErr w:type="gramStart"/>
      <w:r w:rsidRPr="00594D0D">
        <w:rPr>
          <w:rFonts w:ascii="Arial" w:eastAsia="Times New Roman" w:hAnsi="Arial" w:cs="Arial"/>
          <w:color w:val="000000"/>
          <w:sz w:val="20"/>
          <w:szCs w:val="20"/>
          <w:lang w:eastAsia="fr-FR"/>
        </w:rPr>
        <w:t>procédure</w:t>
      </w:r>
      <w:proofErr w:type="gramEnd"/>
      <w:r w:rsidRPr="00594D0D">
        <w:rPr>
          <w:rFonts w:ascii="Arial" w:eastAsia="Times New Roman" w:hAnsi="Arial" w:cs="Arial"/>
          <w:color w:val="000000"/>
          <w:sz w:val="20"/>
          <w:szCs w:val="20"/>
          <w:lang w:eastAsia="fr-FR"/>
        </w:rPr>
        <w:t xml:space="preserve"> : </w:t>
      </w:r>
      <w:r w:rsidRPr="00594D0D">
        <w:rPr>
          <w:rFonts w:ascii="Arial" w:eastAsia="Times New Roman" w:hAnsi="Arial" w:cs="Arial"/>
          <w:color w:val="000000"/>
          <w:sz w:val="20"/>
          <w:szCs w:val="20"/>
          <w:lang w:eastAsia="fr-FR"/>
        </w:rPr>
        <w:tab/>
      </w:r>
      <w:r w:rsidRPr="00594D0D">
        <w:rPr>
          <w:rFonts w:ascii="Arial" w:eastAsia="Times New Roman" w:hAnsi="Arial" w:cs="Arial"/>
          <w:color w:val="000000"/>
          <w:sz w:val="20"/>
          <w:szCs w:val="20"/>
          <w:lang w:eastAsia="fr-FR"/>
        </w:rPr>
        <w:tab/>
      </w:r>
      <w:r w:rsidR="000E0B78">
        <w:rPr>
          <w:rFonts w:ascii="Arial" w:eastAsia="Times New Roman" w:hAnsi="Arial" w:cs="Arial"/>
          <w:b/>
          <w:sz w:val="20"/>
          <w:szCs w:val="20"/>
          <w:lang w:eastAsia="fr-FR"/>
        </w:rPr>
        <w:t>DAF 202</w:t>
      </w:r>
      <w:r w:rsidR="00A10D30">
        <w:rPr>
          <w:rFonts w:ascii="Arial" w:eastAsia="Times New Roman" w:hAnsi="Arial" w:cs="Arial"/>
          <w:b/>
          <w:sz w:val="20"/>
          <w:szCs w:val="20"/>
          <w:lang w:eastAsia="fr-FR"/>
        </w:rPr>
        <w:t>2</w:t>
      </w:r>
      <w:r w:rsidR="000E0B78">
        <w:rPr>
          <w:rFonts w:ascii="Arial" w:eastAsia="Times New Roman" w:hAnsi="Arial" w:cs="Arial"/>
          <w:b/>
          <w:sz w:val="20"/>
          <w:szCs w:val="20"/>
          <w:lang w:eastAsia="fr-FR"/>
        </w:rPr>
        <w:t>_00</w:t>
      </w:r>
      <w:r w:rsidR="0075336B">
        <w:rPr>
          <w:rFonts w:ascii="Arial" w:eastAsia="Times New Roman" w:hAnsi="Arial" w:cs="Arial"/>
          <w:b/>
          <w:sz w:val="20"/>
          <w:szCs w:val="20"/>
          <w:lang w:eastAsia="fr-FR"/>
        </w:rPr>
        <w:t>2294</w:t>
      </w:r>
    </w:p>
    <w:p w14:paraId="0108D871" w14:textId="4B4C71E1" w:rsidR="00594D0D" w:rsidRPr="00594D0D" w:rsidRDefault="00594D0D" w:rsidP="009C31A0">
      <w:pPr>
        <w:numPr>
          <w:ilvl w:val="0"/>
          <w:numId w:val="7"/>
        </w:numPr>
        <w:autoSpaceDE w:val="0"/>
        <w:autoSpaceDN w:val="0"/>
        <w:adjustRightInd w:val="0"/>
        <w:spacing w:before="240" w:after="0" w:line="240" w:lineRule="auto"/>
        <w:ind w:left="-284"/>
        <w:rPr>
          <w:rFonts w:ascii="Arial" w:eastAsia="Times New Roman" w:hAnsi="Arial" w:cs="Arial"/>
          <w:sz w:val="20"/>
          <w:szCs w:val="20"/>
          <w:lang w:eastAsia="fr-FR"/>
        </w:rPr>
      </w:pPr>
      <w:proofErr w:type="gramStart"/>
      <w:r w:rsidRPr="00594D0D">
        <w:rPr>
          <w:rFonts w:ascii="Arial" w:eastAsia="Times New Roman" w:hAnsi="Arial" w:cs="Arial"/>
          <w:sz w:val="20"/>
          <w:szCs w:val="20"/>
          <w:lang w:eastAsia="fr-FR"/>
        </w:rPr>
        <w:t>marché</w:t>
      </w:r>
      <w:proofErr w:type="gramEnd"/>
      <w:r w:rsidRPr="00594D0D">
        <w:rPr>
          <w:rFonts w:ascii="Arial" w:eastAsia="Times New Roman" w:hAnsi="Arial" w:cs="Arial"/>
          <w:sz w:val="20"/>
          <w:szCs w:val="20"/>
          <w:lang w:eastAsia="fr-FR"/>
        </w:rPr>
        <w:t xml:space="preserve"> : </w:t>
      </w:r>
      <w:r w:rsidRPr="00594D0D">
        <w:rPr>
          <w:rFonts w:ascii="Arial" w:eastAsia="Times New Roman" w:hAnsi="Arial" w:cs="Arial"/>
          <w:sz w:val="20"/>
          <w:szCs w:val="20"/>
          <w:lang w:eastAsia="fr-FR"/>
        </w:rPr>
        <w:tab/>
      </w:r>
      <w:r w:rsidRPr="00594D0D">
        <w:rPr>
          <w:rFonts w:ascii="Arial" w:eastAsia="Times New Roman" w:hAnsi="Arial" w:cs="Arial"/>
          <w:sz w:val="20"/>
          <w:szCs w:val="20"/>
          <w:lang w:eastAsia="fr-FR"/>
        </w:rPr>
        <w:tab/>
      </w:r>
      <w:r w:rsidRPr="00594D0D">
        <w:rPr>
          <w:rFonts w:ascii="Arial" w:eastAsia="Times New Roman" w:hAnsi="Arial" w:cs="Arial"/>
          <w:sz w:val="20"/>
          <w:szCs w:val="20"/>
          <w:lang w:eastAsia="fr-FR"/>
        </w:rPr>
        <w:tab/>
      </w:r>
      <w:r w:rsidRPr="00594D0D">
        <w:rPr>
          <w:rFonts w:ascii="Arial" w:eastAsia="Times New Roman" w:hAnsi="Arial" w:cs="Arial"/>
          <w:b/>
          <w:sz w:val="20"/>
          <w:szCs w:val="20"/>
          <w:lang w:eastAsia="fr-FR"/>
        </w:rPr>
        <w:t>N°</w:t>
      </w:r>
    </w:p>
    <w:p w14:paraId="4B6415CE" w14:textId="127CA02D" w:rsidR="00594D0D" w:rsidRPr="00594D0D" w:rsidRDefault="00594D0D" w:rsidP="009C31A0">
      <w:pPr>
        <w:numPr>
          <w:ilvl w:val="0"/>
          <w:numId w:val="7"/>
        </w:numPr>
        <w:autoSpaceDE w:val="0"/>
        <w:autoSpaceDN w:val="0"/>
        <w:adjustRightInd w:val="0"/>
        <w:spacing w:before="120" w:after="0" w:line="240" w:lineRule="auto"/>
        <w:ind w:left="-284"/>
        <w:jc w:val="both"/>
        <w:rPr>
          <w:rFonts w:ascii="Arial" w:eastAsia="Times New Roman" w:hAnsi="Arial" w:cs="Arial"/>
          <w:b/>
          <w:sz w:val="28"/>
          <w:szCs w:val="28"/>
          <w:lang w:eastAsia="fr-FR"/>
        </w:rPr>
      </w:pPr>
      <w:r w:rsidRPr="00594D0D">
        <w:rPr>
          <w:rFonts w:ascii="Arial" w:eastAsia="Times New Roman" w:hAnsi="Arial" w:cs="Arial"/>
          <w:sz w:val="20"/>
          <w:szCs w:val="20"/>
          <w:lang w:eastAsia="fr-FR"/>
        </w:rPr>
        <w:t>engagement juridique</w:t>
      </w:r>
      <w:r w:rsidR="00923289">
        <w:rPr>
          <w:rStyle w:val="Appelnotedebasdep"/>
          <w:rFonts w:ascii="Arial" w:eastAsia="Times New Roman" w:hAnsi="Arial" w:cs="Arial"/>
          <w:sz w:val="20"/>
          <w:szCs w:val="20"/>
          <w:lang w:eastAsia="fr-FR"/>
        </w:rPr>
        <w:footnoteReference w:id="1"/>
      </w:r>
      <w:r w:rsidRPr="00594D0D">
        <w:rPr>
          <w:rFonts w:ascii="Arial" w:eastAsia="Times New Roman" w:hAnsi="Arial" w:cs="Arial"/>
          <w:sz w:val="20"/>
          <w:szCs w:val="20"/>
          <w:lang w:eastAsia="fr-FR"/>
        </w:rPr>
        <w:t xml:space="preserve"> : </w:t>
      </w:r>
      <w:r w:rsidRPr="00594D0D">
        <w:rPr>
          <w:rFonts w:ascii="Arial" w:eastAsia="Times New Roman" w:hAnsi="Arial" w:cs="Arial"/>
          <w:sz w:val="20"/>
          <w:szCs w:val="20"/>
          <w:lang w:eastAsia="fr-FR"/>
        </w:rPr>
        <w:tab/>
      </w:r>
      <w:r w:rsidRPr="00594D0D">
        <w:rPr>
          <w:rFonts w:ascii="Arial" w:eastAsia="Times New Roman" w:hAnsi="Arial" w:cs="Arial"/>
          <w:b/>
          <w:sz w:val="20"/>
          <w:szCs w:val="20"/>
          <w:lang w:eastAsia="fr-FR"/>
        </w:rPr>
        <w:t>EJ</w:t>
      </w:r>
      <w:r w:rsidR="007A7DAB">
        <w:rPr>
          <w:rFonts w:ascii="Arial" w:eastAsia="Times New Roman" w:hAnsi="Arial" w:cs="Arial"/>
          <w:b/>
          <w:sz w:val="20"/>
          <w:szCs w:val="20"/>
          <w:lang w:eastAsia="fr-FR"/>
        </w:rPr>
        <w:t xml:space="preserve"> n°</w:t>
      </w:r>
    </w:p>
    <w:p w14:paraId="59A566DD" w14:textId="77777777" w:rsidR="00594D0D" w:rsidRPr="00594D0D" w:rsidRDefault="00594D0D" w:rsidP="00594D0D">
      <w:pPr>
        <w:spacing w:after="0" w:line="240" w:lineRule="auto"/>
        <w:rPr>
          <w:rFonts w:ascii="Arial" w:eastAsia="Times New Roman" w:hAnsi="Arial" w:cs="Arial"/>
          <w:b/>
          <w:color w:val="000000"/>
          <w:sz w:val="28"/>
          <w:szCs w:val="28"/>
          <w:u w:val="single"/>
          <w:lang w:eastAsia="fr-FR"/>
        </w:rPr>
      </w:pPr>
      <w:r w:rsidRPr="00594D0D">
        <w:rPr>
          <w:rFonts w:ascii="Arial" w:eastAsia="Times New Roman" w:hAnsi="Arial" w:cs="Arial"/>
          <w:b/>
          <w:color w:val="000000"/>
          <w:sz w:val="28"/>
          <w:szCs w:val="28"/>
          <w:u w:val="single"/>
          <w:lang w:eastAsia="fr-FR"/>
        </w:rPr>
        <w:br w:type="page"/>
      </w:r>
    </w:p>
    <w:p w14:paraId="2901C0D3" w14:textId="5E9EB44A" w:rsidR="00863CF6" w:rsidRDefault="008C06EC" w:rsidP="008C06EC">
      <w:pPr>
        <w:autoSpaceDE w:val="0"/>
        <w:autoSpaceDN w:val="0"/>
        <w:adjustRightInd w:val="0"/>
        <w:spacing w:after="120" w:line="240" w:lineRule="auto"/>
        <w:ind w:left="-284"/>
        <w:jc w:val="center"/>
        <w:rPr>
          <w:rFonts w:ascii="Arial" w:eastAsia="Times New Roman" w:hAnsi="Arial" w:cs="Arial"/>
          <w:b/>
          <w:color w:val="000000"/>
          <w:u w:val="single"/>
          <w:lang w:eastAsia="fr-FR"/>
        </w:rPr>
      </w:pPr>
      <w:bookmarkStart w:id="0" w:name="_Toc7687248"/>
      <w:r>
        <w:rPr>
          <w:rFonts w:ascii="Arial" w:eastAsia="Times New Roman" w:hAnsi="Arial" w:cs="Arial"/>
          <w:b/>
          <w:color w:val="000000"/>
          <w:u w:val="single"/>
          <w:lang w:eastAsia="fr-FR"/>
        </w:rPr>
        <w:lastRenderedPageBreak/>
        <w:t>GLOSSAIRE</w:t>
      </w:r>
    </w:p>
    <w:p w14:paraId="097753AD" w14:textId="77777777" w:rsidR="008C06EC" w:rsidRDefault="008C06EC" w:rsidP="008C06EC">
      <w:pPr>
        <w:autoSpaceDE w:val="0"/>
        <w:autoSpaceDN w:val="0"/>
        <w:adjustRightInd w:val="0"/>
        <w:spacing w:after="120" w:line="240" w:lineRule="auto"/>
        <w:ind w:left="-284"/>
        <w:jc w:val="center"/>
        <w:rPr>
          <w:rFonts w:ascii="Arial" w:eastAsia="Times New Roman" w:hAnsi="Arial" w:cs="Arial"/>
          <w:b/>
          <w:color w:val="000000"/>
          <w:u w:val="single"/>
          <w:lang w:eastAsia="fr-FR"/>
        </w:rPr>
      </w:pPr>
    </w:p>
    <w:p w14:paraId="086AA29D" w14:textId="77777777" w:rsidR="008C06EC" w:rsidRPr="008C06EC" w:rsidRDefault="008C06EC" w:rsidP="008C06EC">
      <w:pPr>
        <w:autoSpaceDE w:val="0"/>
        <w:autoSpaceDN w:val="0"/>
        <w:adjustRightInd w:val="0"/>
        <w:spacing w:after="120" w:line="240" w:lineRule="auto"/>
        <w:ind w:left="-284"/>
        <w:rPr>
          <w:rFonts w:ascii="Arial" w:eastAsia="Times New Roman" w:hAnsi="Arial" w:cs="Arial"/>
          <w:color w:val="000000"/>
          <w:lang w:eastAsia="fr-FR"/>
        </w:rPr>
      </w:pPr>
      <w:r w:rsidRPr="008C06EC">
        <w:rPr>
          <w:rFonts w:ascii="Arial" w:eastAsia="Times New Roman" w:hAnsi="Arial" w:cs="Arial"/>
          <w:color w:val="000000"/>
          <w:lang w:eastAsia="fr-FR"/>
        </w:rPr>
        <w:t xml:space="preserve">AMI : Académie Ministérielle de l’Infrastructure </w:t>
      </w:r>
    </w:p>
    <w:p w14:paraId="7DED2657" w14:textId="77777777" w:rsidR="008C06EC" w:rsidRPr="008C06EC" w:rsidRDefault="008C06EC" w:rsidP="008C06EC">
      <w:pPr>
        <w:autoSpaceDE w:val="0"/>
        <w:autoSpaceDN w:val="0"/>
        <w:adjustRightInd w:val="0"/>
        <w:spacing w:after="120" w:line="240" w:lineRule="auto"/>
        <w:ind w:left="-284"/>
        <w:rPr>
          <w:rFonts w:ascii="Arial" w:eastAsia="Times New Roman" w:hAnsi="Arial" w:cs="Arial"/>
          <w:color w:val="000000"/>
          <w:lang w:eastAsia="fr-FR"/>
        </w:rPr>
      </w:pPr>
      <w:r w:rsidRPr="008C06EC">
        <w:rPr>
          <w:rFonts w:ascii="Arial" w:eastAsia="Times New Roman" w:hAnsi="Arial" w:cs="Arial"/>
          <w:color w:val="000000"/>
          <w:lang w:eastAsia="fr-FR"/>
        </w:rPr>
        <w:t>ANSSI : Agence Nationale de la Sécurité des Systèmes d’Information</w:t>
      </w:r>
    </w:p>
    <w:p w14:paraId="0DE4D87C" w14:textId="77777777" w:rsidR="008C06EC" w:rsidRPr="008C06EC" w:rsidRDefault="008C06EC" w:rsidP="008C06EC">
      <w:pPr>
        <w:autoSpaceDE w:val="0"/>
        <w:autoSpaceDN w:val="0"/>
        <w:adjustRightInd w:val="0"/>
        <w:spacing w:after="120" w:line="240" w:lineRule="auto"/>
        <w:ind w:left="-284"/>
        <w:rPr>
          <w:rFonts w:ascii="Arial" w:eastAsia="Times New Roman" w:hAnsi="Arial" w:cs="Arial"/>
          <w:color w:val="000000"/>
          <w:lang w:eastAsia="fr-FR"/>
        </w:rPr>
      </w:pPr>
      <w:r w:rsidRPr="008C06EC">
        <w:rPr>
          <w:rFonts w:ascii="Arial" w:eastAsia="Times New Roman" w:hAnsi="Arial" w:cs="Arial"/>
          <w:color w:val="000000"/>
          <w:lang w:eastAsia="fr-FR"/>
        </w:rPr>
        <w:t>CCR :  Régulateur à courant constant</w:t>
      </w:r>
    </w:p>
    <w:p w14:paraId="1F51D0B6" w14:textId="77777777" w:rsidR="008C06EC" w:rsidRPr="008C06EC" w:rsidRDefault="008C06EC" w:rsidP="008C06EC">
      <w:pPr>
        <w:autoSpaceDE w:val="0"/>
        <w:autoSpaceDN w:val="0"/>
        <w:adjustRightInd w:val="0"/>
        <w:spacing w:after="120" w:line="240" w:lineRule="auto"/>
        <w:ind w:left="-284"/>
        <w:rPr>
          <w:rFonts w:ascii="Arial" w:eastAsia="Times New Roman" w:hAnsi="Arial" w:cs="Arial"/>
          <w:color w:val="000000"/>
          <w:lang w:eastAsia="fr-FR"/>
        </w:rPr>
      </w:pPr>
      <w:r w:rsidRPr="008C06EC">
        <w:rPr>
          <w:rFonts w:ascii="Arial" w:eastAsia="Times New Roman" w:hAnsi="Arial" w:cs="Arial"/>
          <w:color w:val="000000"/>
          <w:lang w:eastAsia="fr-FR"/>
        </w:rPr>
        <w:t xml:space="preserve">CHEA : Conditions d’Homologation et d’Exploitation des Aérodromes </w:t>
      </w:r>
    </w:p>
    <w:p w14:paraId="20C08A6B" w14:textId="77777777" w:rsidR="008C06EC" w:rsidRPr="008C06EC" w:rsidRDefault="008C06EC" w:rsidP="008C06EC">
      <w:pPr>
        <w:autoSpaceDE w:val="0"/>
        <w:autoSpaceDN w:val="0"/>
        <w:adjustRightInd w:val="0"/>
        <w:spacing w:after="120" w:line="240" w:lineRule="auto"/>
        <w:ind w:left="-284"/>
        <w:rPr>
          <w:rFonts w:ascii="Arial" w:eastAsia="Times New Roman" w:hAnsi="Arial" w:cs="Arial"/>
          <w:color w:val="000000"/>
          <w:lang w:eastAsia="fr-FR"/>
        </w:rPr>
      </w:pPr>
      <w:r w:rsidRPr="008C06EC">
        <w:rPr>
          <w:rFonts w:ascii="Arial" w:eastAsia="Times New Roman" w:hAnsi="Arial" w:cs="Arial"/>
          <w:color w:val="000000"/>
          <w:lang w:eastAsia="fr-FR"/>
        </w:rPr>
        <w:t>CR AERO : Centre Référent Aéroportuaire</w:t>
      </w:r>
    </w:p>
    <w:p w14:paraId="158AFC79" w14:textId="77777777" w:rsidR="008C06EC" w:rsidRPr="008C06EC" w:rsidRDefault="008C06EC" w:rsidP="008C06EC">
      <w:pPr>
        <w:autoSpaceDE w:val="0"/>
        <w:autoSpaceDN w:val="0"/>
        <w:adjustRightInd w:val="0"/>
        <w:spacing w:after="120" w:line="240" w:lineRule="auto"/>
        <w:ind w:left="-284"/>
        <w:rPr>
          <w:rFonts w:ascii="Arial" w:eastAsia="Times New Roman" w:hAnsi="Arial" w:cs="Arial"/>
          <w:color w:val="000000"/>
          <w:lang w:eastAsia="fr-FR"/>
        </w:rPr>
      </w:pPr>
      <w:r w:rsidRPr="008C06EC">
        <w:rPr>
          <w:rFonts w:ascii="Arial" w:eastAsia="Times New Roman" w:hAnsi="Arial" w:cs="Arial"/>
          <w:color w:val="000000"/>
          <w:lang w:eastAsia="fr-FR"/>
        </w:rPr>
        <w:t>DFMI : Division de la Formation aux Métiers de l’Infrastructure</w:t>
      </w:r>
    </w:p>
    <w:p w14:paraId="10045A05" w14:textId="77777777" w:rsidR="008C06EC" w:rsidRPr="008C06EC" w:rsidRDefault="008C06EC" w:rsidP="008C06EC">
      <w:pPr>
        <w:autoSpaceDE w:val="0"/>
        <w:autoSpaceDN w:val="0"/>
        <w:adjustRightInd w:val="0"/>
        <w:spacing w:after="120" w:line="240" w:lineRule="auto"/>
        <w:ind w:left="-284"/>
        <w:rPr>
          <w:rFonts w:ascii="Arial" w:eastAsia="Times New Roman" w:hAnsi="Arial" w:cs="Arial"/>
          <w:color w:val="000000"/>
          <w:lang w:eastAsia="fr-FR"/>
        </w:rPr>
      </w:pPr>
      <w:r w:rsidRPr="008C06EC">
        <w:rPr>
          <w:rFonts w:ascii="Arial" w:eastAsia="Times New Roman" w:hAnsi="Arial" w:cs="Arial"/>
          <w:color w:val="000000"/>
          <w:lang w:eastAsia="fr-FR"/>
        </w:rPr>
        <w:t>DGAC : Direction Générale de l’Aviation Civile</w:t>
      </w:r>
    </w:p>
    <w:p w14:paraId="11FE1DCD" w14:textId="77777777" w:rsidR="008C06EC" w:rsidRPr="008C06EC" w:rsidRDefault="008C06EC" w:rsidP="008C06EC">
      <w:pPr>
        <w:autoSpaceDE w:val="0"/>
        <w:autoSpaceDN w:val="0"/>
        <w:adjustRightInd w:val="0"/>
        <w:spacing w:after="120" w:line="240" w:lineRule="auto"/>
        <w:ind w:left="-284"/>
        <w:rPr>
          <w:rFonts w:ascii="Arial" w:eastAsia="Times New Roman" w:hAnsi="Arial" w:cs="Arial"/>
          <w:color w:val="000000"/>
          <w:lang w:eastAsia="fr-FR"/>
        </w:rPr>
      </w:pPr>
      <w:r w:rsidRPr="008C06EC">
        <w:rPr>
          <w:rFonts w:ascii="Arial" w:eastAsia="Times New Roman" w:hAnsi="Arial" w:cs="Arial"/>
          <w:color w:val="000000"/>
          <w:lang w:eastAsia="fr-FR"/>
        </w:rPr>
        <w:t>ESID :  Etablissement du Service Infrastructure de la Défense</w:t>
      </w:r>
    </w:p>
    <w:p w14:paraId="5CCA0CD9" w14:textId="77777777" w:rsidR="008C06EC" w:rsidRPr="008C06EC" w:rsidRDefault="008C06EC" w:rsidP="008C06EC">
      <w:pPr>
        <w:autoSpaceDE w:val="0"/>
        <w:autoSpaceDN w:val="0"/>
        <w:adjustRightInd w:val="0"/>
        <w:spacing w:after="120" w:line="240" w:lineRule="auto"/>
        <w:ind w:left="-284"/>
        <w:rPr>
          <w:rFonts w:ascii="Arial" w:eastAsia="Times New Roman" w:hAnsi="Arial" w:cs="Arial"/>
          <w:color w:val="000000"/>
          <w:lang w:eastAsia="fr-FR"/>
        </w:rPr>
      </w:pPr>
      <w:r w:rsidRPr="008C06EC">
        <w:rPr>
          <w:rFonts w:ascii="Arial" w:eastAsia="Times New Roman" w:hAnsi="Arial" w:cs="Arial"/>
          <w:color w:val="000000"/>
          <w:lang w:eastAsia="fr-FR"/>
        </w:rPr>
        <w:t xml:space="preserve">GAIA : Groupement Aérien des Installations Aéronautiques </w:t>
      </w:r>
    </w:p>
    <w:p w14:paraId="4E5BD6B2" w14:textId="77777777" w:rsidR="008C06EC" w:rsidRPr="008C06EC" w:rsidRDefault="008C06EC" w:rsidP="008C06EC">
      <w:pPr>
        <w:autoSpaceDE w:val="0"/>
        <w:autoSpaceDN w:val="0"/>
        <w:adjustRightInd w:val="0"/>
        <w:spacing w:after="120" w:line="240" w:lineRule="auto"/>
        <w:ind w:left="-284"/>
        <w:rPr>
          <w:rFonts w:ascii="Arial" w:eastAsia="Times New Roman" w:hAnsi="Arial" w:cs="Arial"/>
          <w:color w:val="000000"/>
          <w:lang w:eastAsia="fr-FR"/>
        </w:rPr>
      </w:pPr>
      <w:r w:rsidRPr="008C06EC">
        <w:rPr>
          <w:rFonts w:ascii="Arial" w:eastAsia="Times New Roman" w:hAnsi="Arial" w:cs="Arial"/>
          <w:color w:val="000000"/>
          <w:lang w:eastAsia="fr-FR"/>
        </w:rPr>
        <w:t>HAPI : Indicateur visuel de pente d’approche sur hélicoptère</w:t>
      </w:r>
    </w:p>
    <w:p w14:paraId="344839CA" w14:textId="00FF5EA9" w:rsidR="008C06EC" w:rsidRPr="00DA3911" w:rsidRDefault="008C06EC" w:rsidP="008C06EC">
      <w:pPr>
        <w:autoSpaceDE w:val="0"/>
        <w:autoSpaceDN w:val="0"/>
        <w:adjustRightInd w:val="0"/>
        <w:spacing w:after="120" w:line="240" w:lineRule="auto"/>
        <w:ind w:left="-284"/>
        <w:rPr>
          <w:rFonts w:ascii="Arial" w:eastAsia="Times New Roman" w:hAnsi="Arial" w:cs="Arial"/>
          <w:color w:val="000000"/>
          <w:lang w:eastAsia="fr-FR"/>
        </w:rPr>
      </w:pPr>
      <w:r w:rsidRPr="008C06EC">
        <w:rPr>
          <w:rFonts w:ascii="Arial" w:eastAsia="Times New Roman" w:hAnsi="Arial" w:cs="Arial"/>
          <w:color w:val="000000"/>
          <w:lang w:eastAsia="fr-FR"/>
        </w:rPr>
        <w:t xml:space="preserve">IHM : </w:t>
      </w:r>
      <w:r w:rsidRPr="006C5A5D">
        <w:rPr>
          <w:rFonts w:ascii="Arial" w:eastAsia="Times New Roman" w:hAnsi="Arial" w:cs="Arial"/>
          <w:color w:val="000000"/>
          <w:lang w:eastAsia="fr-FR"/>
        </w:rPr>
        <w:t>Interface Hom</w:t>
      </w:r>
      <w:r w:rsidR="00DA3911" w:rsidRPr="006C5A5D">
        <w:rPr>
          <w:rFonts w:ascii="Arial" w:eastAsia="Times New Roman" w:hAnsi="Arial" w:cs="Arial"/>
          <w:color w:val="000000"/>
          <w:lang w:eastAsia="fr-FR"/>
        </w:rPr>
        <w:t>m</w:t>
      </w:r>
      <w:r w:rsidRPr="006C5A5D">
        <w:rPr>
          <w:rFonts w:ascii="Arial" w:eastAsia="Times New Roman" w:hAnsi="Arial" w:cs="Arial"/>
          <w:color w:val="000000"/>
          <w:lang w:eastAsia="fr-FR"/>
        </w:rPr>
        <w:t>e Machine</w:t>
      </w:r>
      <w:r w:rsidRPr="00DA3911">
        <w:rPr>
          <w:rFonts w:ascii="Arial" w:eastAsia="Times New Roman" w:hAnsi="Arial" w:cs="Arial"/>
          <w:color w:val="000000"/>
          <w:lang w:eastAsia="fr-FR"/>
        </w:rPr>
        <w:t xml:space="preserve"> </w:t>
      </w:r>
    </w:p>
    <w:p w14:paraId="51DDCD07" w14:textId="77777777" w:rsidR="008C06EC" w:rsidRPr="008C06EC" w:rsidRDefault="008C06EC" w:rsidP="008C06EC">
      <w:pPr>
        <w:autoSpaceDE w:val="0"/>
        <w:autoSpaceDN w:val="0"/>
        <w:adjustRightInd w:val="0"/>
        <w:spacing w:after="120" w:line="240" w:lineRule="auto"/>
        <w:ind w:left="-284"/>
        <w:rPr>
          <w:rFonts w:ascii="Arial" w:eastAsia="Times New Roman" w:hAnsi="Arial" w:cs="Arial"/>
          <w:color w:val="000000"/>
          <w:lang w:eastAsia="fr-FR"/>
        </w:rPr>
      </w:pPr>
      <w:r w:rsidRPr="008C06EC">
        <w:rPr>
          <w:rFonts w:ascii="Arial" w:eastAsia="Times New Roman" w:hAnsi="Arial" w:cs="Arial"/>
          <w:color w:val="000000"/>
          <w:lang w:eastAsia="fr-FR"/>
        </w:rPr>
        <w:t xml:space="preserve">MCI :  Maintien en Condition des Infrastructures </w:t>
      </w:r>
    </w:p>
    <w:p w14:paraId="450F6CCB" w14:textId="77777777" w:rsidR="008C06EC" w:rsidRPr="008C06EC" w:rsidRDefault="008C06EC" w:rsidP="008C06EC">
      <w:pPr>
        <w:autoSpaceDE w:val="0"/>
        <w:autoSpaceDN w:val="0"/>
        <w:adjustRightInd w:val="0"/>
        <w:spacing w:after="120" w:line="240" w:lineRule="auto"/>
        <w:ind w:left="-284"/>
        <w:rPr>
          <w:rFonts w:ascii="Arial" w:eastAsia="Times New Roman" w:hAnsi="Arial" w:cs="Arial"/>
          <w:color w:val="000000"/>
          <w:lang w:eastAsia="fr-FR"/>
        </w:rPr>
      </w:pPr>
      <w:r w:rsidRPr="008C06EC">
        <w:rPr>
          <w:rFonts w:ascii="Arial" w:eastAsia="Times New Roman" w:hAnsi="Arial" w:cs="Arial"/>
          <w:color w:val="000000"/>
          <w:lang w:eastAsia="fr-FR"/>
        </w:rPr>
        <w:t xml:space="preserve">MCO : Maintien en Condition Opérationnelle </w:t>
      </w:r>
    </w:p>
    <w:p w14:paraId="7BCD8D1F" w14:textId="77777777" w:rsidR="008C06EC" w:rsidRPr="008C06EC" w:rsidRDefault="008C06EC" w:rsidP="008C06EC">
      <w:pPr>
        <w:autoSpaceDE w:val="0"/>
        <w:autoSpaceDN w:val="0"/>
        <w:adjustRightInd w:val="0"/>
        <w:spacing w:after="120" w:line="240" w:lineRule="auto"/>
        <w:ind w:left="-284"/>
        <w:rPr>
          <w:rFonts w:ascii="Arial" w:eastAsia="Times New Roman" w:hAnsi="Arial" w:cs="Arial"/>
          <w:color w:val="000000"/>
          <w:lang w:eastAsia="fr-FR"/>
        </w:rPr>
      </w:pPr>
      <w:r w:rsidRPr="008C06EC">
        <w:rPr>
          <w:rFonts w:ascii="Arial" w:eastAsia="Times New Roman" w:hAnsi="Arial" w:cs="Arial"/>
          <w:color w:val="000000"/>
          <w:lang w:eastAsia="fr-FR"/>
        </w:rPr>
        <w:t>PAPI : Indicateur Visuel de précision de pente d’approche</w:t>
      </w:r>
    </w:p>
    <w:p w14:paraId="17ABD540" w14:textId="77777777" w:rsidR="008C06EC" w:rsidRPr="008C06EC" w:rsidRDefault="008C06EC" w:rsidP="008C06EC">
      <w:pPr>
        <w:autoSpaceDE w:val="0"/>
        <w:autoSpaceDN w:val="0"/>
        <w:adjustRightInd w:val="0"/>
        <w:spacing w:after="120" w:line="240" w:lineRule="auto"/>
        <w:ind w:left="-284"/>
        <w:rPr>
          <w:rFonts w:ascii="Arial" w:eastAsia="Times New Roman" w:hAnsi="Arial" w:cs="Arial"/>
          <w:i/>
          <w:color w:val="000000"/>
          <w:lang w:eastAsia="fr-FR"/>
        </w:rPr>
      </w:pPr>
      <w:r w:rsidRPr="008C06EC">
        <w:rPr>
          <w:rFonts w:ascii="Arial" w:eastAsia="Times New Roman" w:hAnsi="Arial" w:cs="Arial"/>
          <w:color w:val="000000"/>
          <w:lang w:eastAsia="fr-FR"/>
        </w:rPr>
        <w:t xml:space="preserve">PFCO : Plate-Forme Commissariat Ouest </w:t>
      </w:r>
    </w:p>
    <w:p w14:paraId="3620BCCF" w14:textId="77777777" w:rsidR="008C06EC" w:rsidRPr="008C06EC" w:rsidRDefault="008C06EC" w:rsidP="008C06EC">
      <w:pPr>
        <w:autoSpaceDE w:val="0"/>
        <w:autoSpaceDN w:val="0"/>
        <w:adjustRightInd w:val="0"/>
        <w:spacing w:after="120" w:line="240" w:lineRule="auto"/>
        <w:ind w:left="-284"/>
        <w:rPr>
          <w:rFonts w:ascii="Arial" w:eastAsia="Times New Roman" w:hAnsi="Arial" w:cs="Arial"/>
          <w:color w:val="000000"/>
          <w:lang w:eastAsia="fr-FR"/>
        </w:rPr>
      </w:pPr>
      <w:r w:rsidRPr="008C06EC">
        <w:rPr>
          <w:rFonts w:ascii="Arial" w:eastAsia="Times New Roman" w:hAnsi="Arial" w:cs="Arial"/>
          <w:color w:val="000000"/>
          <w:lang w:eastAsia="fr-FR"/>
        </w:rPr>
        <w:t>SID : Service infrastructure de la Défense</w:t>
      </w:r>
    </w:p>
    <w:p w14:paraId="20F832C2" w14:textId="77777777" w:rsidR="008C06EC" w:rsidRPr="008C06EC" w:rsidRDefault="008C06EC" w:rsidP="008C06EC">
      <w:pPr>
        <w:autoSpaceDE w:val="0"/>
        <w:autoSpaceDN w:val="0"/>
        <w:adjustRightInd w:val="0"/>
        <w:spacing w:after="120" w:line="240" w:lineRule="auto"/>
        <w:ind w:left="-284"/>
        <w:rPr>
          <w:rFonts w:ascii="Arial" w:eastAsia="Times New Roman" w:hAnsi="Arial" w:cs="Arial"/>
          <w:color w:val="000000"/>
          <w:lang w:eastAsia="fr-FR"/>
        </w:rPr>
      </w:pPr>
      <w:r w:rsidRPr="008C06EC">
        <w:rPr>
          <w:rFonts w:ascii="Arial" w:eastAsia="Times New Roman" w:hAnsi="Arial" w:cs="Arial"/>
          <w:color w:val="000000"/>
          <w:lang w:eastAsia="fr-FR"/>
        </w:rPr>
        <w:t>STAC : Service Technique de l’Aviation Civile</w:t>
      </w:r>
    </w:p>
    <w:p w14:paraId="16442013" w14:textId="213A55B9" w:rsidR="008C06EC" w:rsidRDefault="008C06EC">
      <w:pPr>
        <w:rPr>
          <w:rFonts w:ascii="Arial" w:eastAsia="Times New Roman" w:hAnsi="Arial" w:cs="Arial"/>
          <w:b/>
          <w:color w:val="000000"/>
          <w:u w:val="single"/>
          <w:lang w:eastAsia="fr-FR"/>
        </w:rPr>
      </w:pPr>
      <w:r>
        <w:rPr>
          <w:rFonts w:ascii="Arial" w:eastAsia="Times New Roman" w:hAnsi="Arial" w:cs="Arial"/>
          <w:b/>
          <w:color w:val="000000"/>
          <w:u w:val="single"/>
          <w:lang w:eastAsia="fr-FR"/>
        </w:rPr>
        <w:br w:type="page"/>
      </w:r>
    </w:p>
    <w:p w14:paraId="55F74EF5" w14:textId="77777777" w:rsidR="008C06EC" w:rsidRPr="00FE7F7F" w:rsidRDefault="008C06EC" w:rsidP="008C06EC">
      <w:pPr>
        <w:autoSpaceDE w:val="0"/>
        <w:autoSpaceDN w:val="0"/>
        <w:adjustRightInd w:val="0"/>
        <w:spacing w:after="120" w:line="240" w:lineRule="auto"/>
        <w:ind w:left="-284"/>
        <w:rPr>
          <w:rFonts w:ascii="Arial" w:eastAsia="Times New Roman" w:hAnsi="Arial" w:cs="Arial"/>
          <w:b/>
          <w:color w:val="000000"/>
          <w:u w:val="single"/>
          <w:lang w:eastAsia="fr-FR"/>
        </w:rPr>
      </w:pPr>
    </w:p>
    <w:p w14:paraId="671047AC" w14:textId="77777777" w:rsidR="00594D0D" w:rsidRPr="00594D0D" w:rsidRDefault="00594D0D" w:rsidP="00594D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ind w:left="-284"/>
        <w:jc w:val="center"/>
        <w:rPr>
          <w:rFonts w:ascii="Arial" w:eastAsia="Times New Roman" w:hAnsi="Arial" w:cs="Arial"/>
          <w:b/>
          <w:color w:val="000000"/>
          <w:sz w:val="28"/>
          <w:szCs w:val="28"/>
          <w:lang w:eastAsia="fr-FR"/>
        </w:rPr>
      </w:pPr>
      <w:r w:rsidRPr="00594D0D">
        <w:rPr>
          <w:rFonts w:ascii="Arial" w:eastAsia="Times New Roman" w:hAnsi="Arial" w:cs="Arial"/>
          <w:b/>
          <w:color w:val="000000"/>
          <w:sz w:val="28"/>
          <w:szCs w:val="28"/>
          <w:lang w:eastAsia="fr-FR"/>
        </w:rPr>
        <w:t>1</w:t>
      </w:r>
      <w:r w:rsidRPr="00594D0D">
        <w:rPr>
          <w:rFonts w:ascii="Arial" w:eastAsia="Times New Roman" w:hAnsi="Arial" w:cs="Arial"/>
          <w:b/>
          <w:color w:val="000000"/>
          <w:sz w:val="28"/>
          <w:szCs w:val="28"/>
          <w:vertAlign w:val="superscript"/>
          <w:lang w:eastAsia="fr-FR"/>
        </w:rPr>
        <w:t>ère</w:t>
      </w:r>
      <w:r w:rsidRPr="00594D0D">
        <w:rPr>
          <w:rFonts w:ascii="Arial" w:eastAsia="Times New Roman" w:hAnsi="Arial" w:cs="Arial"/>
          <w:b/>
          <w:color w:val="000000"/>
          <w:sz w:val="28"/>
          <w:szCs w:val="28"/>
          <w:lang w:eastAsia="fr-FR"/>
        </w:rPr>
        <w:t xml:space="preserve"> partie - Clauses Techniques Particulières</w:t>
      </w:r>
      <w:bookmarkEnd w:id="0"/>
    </w:p>
    <w:p w14:paraId="769A90EF" w14:textId="1A79B746" w:rsidR="00594D0D" w:rsidRPr="00594D0D" w:rsidRDefault="00594D0D" w:rsidP="00594D0D">
      <w:pPr>
        <w:autoSpaceDE w:val="0"/>
        <w:autoSpaceDN w:val="0"/>
        <w:adjustRightInd w:val="0"/>
        <w:spacing w:after="120" w:line="240" w:lineRule="auto"/>
        <w:ind w:left="-284"/>
        <w:jc w:val="center"/>
        <w:rPr>
          <w:rFonts w:ascii="Arial" w:eastAsia="Times New Roman" w:hAnsi="Arial" w:cs="Arial"/>
          <w:b/>
          <w:color w:val="000000"/>
          <w:sz w:val="28"/>
          <w:szCs w:val="28"/>
          <w:u w:val="single"/>
          <w:lang w:eastAsia="fr-FR"/>
        </w:rPr>
      </w:pPr>
    </w:p>
    <w:p w14:paraId="22B71FE8" w14:textId="7489C0C0" w:rsidR="00594D0D" w:rsidRPr="00594D0D" w:rsidRDefault="00462470" w:rsidP="009C31A0">
      <w:pPr>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line="240" w:lineRule="auto"/>
        <w:rPr>
          <w:rFonts w:ascii="Arial" w:eastAsia="Times New Roman" w:hAnsi="Arial" w:cs="Arial"/>
          <w:b/>
          <w:sz w:val="20"/>
          <w:szCs w:val="20"/>
          <w:lang w:eastAsia="fr-FR"/>
        </w:rPr>
      </w:pPr>
      <w:r>
        <w:rPr>
          <w:rFonts w:ascii="Arial" w:eastAsia="Times New Roman" w:hAnsi="Arial" w:cs="Arial"/>
          <w:b/>
          <w:sz w:val="20"/>
          <w:szCs w:val="20"/>
          <w:lang w:eastAsia="fr-FR"/>
        </w:rPr>
        <w:t>Définition du besoin</w:t>
      </w:r>
    </w:p>
    <w:p w14:paraId="03B8CF9F" w14:textId="4F6F97D9" w:rsidR="00FA08EE" w:rsidRPr="00FA08EE" w:rsidRDefault="00FA08EE" w:rsidP="009C31A0">
      <w:pPr>
        <w:pStyle w:val="Paragraphedeliste"/>
        <w:keepNext/>
        <w:numPr>
          <w:ilvl w:val="0"/>
          <w:numId w:val="11"/>
        </w:numPr>
        <w:spacing w:before="120" w:after="120"/>
        <w:jc w:val="both"/>
        <w:outlineLvl w:val="1"/>
        <w:rPr>
          <w:rFonts w:ascii="Arial" w:hAnsi="Arial"/>
          <w:b/>
          <w:sz w:val="18"/>
          <w:szCs w:val="18"/>
        </w:rPr>
      </w:pPr>
      <w:bookmarkStart w:id="1" w:name="_Toc37251879"/>
      <w:r>
        <w:rPr>
          <w:rFonts w:ascii="Arial" w:hAnsi="Arial"/>
          <w:b/>
          <w:sz w:val="18"/>
          <w:szCs w:val="18"/>
        </w:rPr>
        <w:t>Objet</w:t>
      </w:r>
      <w:r w:rsidR="00462470" w:rsidRPr="00462470">
        <w:rPr>
          <w:rFonts w:ascii="Arial" w:hAnsi="Arial"/>
          <w:b/>
          <w:sz w:val="18"/>
          <w:szCs w:val="18"/>
        </w:rPr>
        <w:t xml:space="preserve"> de l’accord-cadre</w:t>
      </w:r>
      <w:bookmarkEnd w:id="1"/>
    </w:p>
    <w:p w14:paraId="3371CF64" w14:textId="5E80D6E0" w:rsidR="00FA08EE" w:rsidRDefault="00FA08EE" w:rsidP="00FB4670">
      <w:pPr>
        <w:keepNext/>
        <w:spacing w:before="120" w:after="120"/>
        <w:jc w:val="both"/>
        <w:outlineLvl w:val="1"/>
        <w:rPr>
          <w:rFonts w:ascii="Arial" w:eastAsia="Times New Roman" w:hAnsi="Arial" w:cs="Arial"/>
          <w:sz w:val="18"/>
          <w:szCs w:val="18"/>
          <w:lang w:eastAsia="fr-FR"/>
        </w:rPr>
      </w:pPr>
      <w:r w:rsidRPr="00FA08EE">
        <w:rPr>
          <w:rFonts w:ascii="Arial" w:eastAsia="Times New Roman" w:hAnsi="Arial" w:cs="Arial"/>
          <w:sz w:val="18"/>
          <w:szCs w:val="18"/>
          <w:lang w:eastAsia="fr-FR"/>
        </w:rPr>
        <w:t xml:space="preserve">Le présent accord-cadre a pour objet la formation </w:t>
      </w:r>
      <w:r w:rsidR="00FB4670" w:rsidRPr="00FB4670">
        <w:rPr>
          <w:rFonts w:ascii="Arial" w:eastAsia="Times New Roman" w:hAnsi="Arial" w:cs="Arial"/>
          <w:sz w:val="18"/>
          <w:szCs w:val="18"/>
          <w:lang w:eastAsia="fr-FR"/>
        </w:rPr>
        <w:t xml:space="preserve">à la maintenance du système balisage lumineux aéroportuaire au profit du personnel </w:t>
      </w:r>
      <w:r w:rsidR="00820F90">
        <w:rPr>
          <w:rFonts w:ascii="Arial" w:eastAsia="Times New Roman" w:hAnsi="Arial" w:cs="Arial"/>
          <w:sz w:val="18"/>
          <w:szCs w:val="18"/>
          <w:lang w:eastAsia="fr-FR"/>
        </w:rPr>
        <w:t>Ministère des Armées</w:t>
      </w:r>
      <w:r w:rsidR="00FB4670" w:rsidRPr="00FB4670">
        <w:rPr>
          <w:rFonts w:ascii="Arial" w:eastAsia="Times New Roman" w:hAnsi="Arial" w:cs="Arial"/>
          <w:sz w:val="18"/>
          <w:szCs w:val="18"/>
          <w:lang w:eastAsia="fr-FR"/>
        </w:rPr>
        <w:t>.</w:t>
      </w:r>
    </w:p>
    <w:p w14:paraId="08DF3EA8" w14:textId="77777777" w:rsidR="00FB4670" w:rsidRDefault="00FB4670" w:rsidP="00FB4670">
      <w:pPr>
        <w:keepNext/>
        <w:spacing w:before="120" w:after="120"/>
        <w:jc w:val="both"/>
        <w:outlineLvl w:val="1"/>
        <w:rPr>
          <w:rFonts w:ascii="Arial" w:hAnsi="Arial"/>
          <w:sz w:val="18"/>
          <w:szCs w:val="18"/>
        </w:rPr>
      </w:pPr>
    </w:p>
    <w:p w14:paraId="26719AA8" w14:textId="4713ADC3" w:rsidR="00FB4670" w:rsidRPr="00C7755A" w:rsidRDefault="00FB4670" w:rsidP="00C7755A">
      <w:pPr>
        <w:pStyle w:val="Paragraphedeliste"/>
        <w:keepNext/>
        <w:numPr>
          <w:ilvl w:val="0"/>
          <w:numId w:val="11"/>
        </w:numPr>
        <w:spacing w:before="120" w:after="120"/>
        <w:jc w:val="both"/>
        <w:outlineLvl w:val="1"/>
        <w:rPr>
          <w:rFonts w:ascii="Arial" w:hAnsi="Arial"/>
          <w:b/>
          <w:sz w:val="18"/>
          <w:szCs w:val="18"/>
        </w:rPr>
      </w:pPr>
      <w:r w:rsidRPr="00C7755A">
        <w:rPr>
          <w:rFonts w:ascii="Arial" w:hAnsi="Arial"/>
          <w:b/>
          <w:sz w:val="18"/>
          <w:szCs w:val="18"/>
        </w:rPr>
        <w:t>Objectifs de formation</w:t>
      </w:r>
    </w:p>
    <w:p w14:paraId="6F46F63F" w14:textId="5CF0D282" w:rsidR="00FB4670" w:rsidRPr="00FB4670" w:rsidRDefault="00FB4670" w:rsidP="00FB4670">
      <w:pPr>
        <w:keepNext/>
        <w:spacing w:before="120" w:after="120"/>
        <w:jc w:val="both"/>
        <w:outlineLvl w:val="1"/>
        <w:rPr>
          <w:rFonts w:ascii="Arial" w:hAnsi="Arial"/>
          <w:sz w:val="18"/>
          <w:szCs w:val="18"/>
        </w:rPr>
      </w:pPr>
      <w:r w:rsidRPr="00FB4670">
        <w:rPr>
          <w:rFonts w:ascii="Arial" w:hAnsi="Arial"/>
          <w:sz w:val="18"/>
          <w:szCs w:val="18"/>
        </w:rPr>
        <w:t>La formation devra permettre aux agents d’assurer la maintenance des systèmes de balisage lumineux des aérodromes du ministère des Armées (maintien en condition des infrastructures/maintien en condition opérationnelle).</w:t>
      </w:r>
    </w:p>
    <w:p w14:paraId="1061B937" w14:textId="77777777" w:rsidR="00FB4670" w:rsidRPr="00FB4670" w:rsidRDefault="00FB4670" w:rsidP="00FB4670">
      <w:pPr>
        <w:keepNext/>
        <w:spacing w:before="120" w:after="120"/>
        <w:jc w:val="both"/>
        <w:outlineLvl w:val="1"/>
        <w:rPr>
          <w:rFonts w:ascii="Arial" w:hAnsi="Arial"/>
          <w:sz w:val="18"/>
          <w:szCs w:val="18"/>
        </w:rPr>
      </w:pPr>
      <w:r w:rsidRPr="00FB4670">
        <w:rPr>
          <w:rFonts w:ascii="Arial" w:hAnsi="Arial"/>
          <w:sz w:val="18"/>
          <w:szCs w:val="18"/>
        </w:rPr>
        <w:t>Cette formation de niveau 2 est orientée vers la recherche et la résolution de pannes.</w:t>
      </w:r>
    </w:p>
    <w:p w14:paraId="100B1CDE" w14:textId="3828B735" w:rsidR="00FB4670" w:rsidRPr="00FB4670" w:rsidRDefault="00FB4670" w:rsidP="00FB4670">
      <w:pPr>
        <w:keepNext/>
        <w:spacing w:before="120" w:after="120"/>
        <w:jc w:val="both"/>
        <w:outlineLvl w:val="1"/>
        <w:rPr>
          <w:rFonts w:ascii="Arial" w:hAnsi="Arial"/>
          <w:sz w:val="18"/>
          <w:szCs w:val="18"/>
        </w:rPr>
      </w:pPr>
      <w:r w:rsidRPr="00FB4670">
        <w:rPr>
          <w:rFonts w:ascii="Arial" w:hAnsi="Arial"/>
          <w:sz w:val="18"/>
          <w:szCs w:val="18"/>
        </w:rPr>
        <w:t>L’agent doit pouvoir effectuer des réglages de paramètres sur les CCR, effectuer des recherches de défaut sur les boucles d’alimentation des équipements</w:t>
      </w:r>
      <w:r w:rsidR="00546C73">
        <w:rPr>
          <w:rFonts w:ascii="Arial" w:hAnsi="Arial"/>
          <w:sz w:val="18"/>
          <w:szCs w:val="18"/>
        </w:rPr>
        <w:t xml:space="preserve"> et c</w:t>
      </w:r>
      <w:r w:rsidRPr="00FB4670">
        <w:rPr>
          <w:rFonts w:ascii="Arial" w:hAnsi="Arial"/>
          <w:sz w:val="18"/>
          <w:szCs w:val="18"/>
        </w:rPr>
        <w:t xml:space="preserve">omprendre le fonctionnement des éléments composant l’IHM et la communication avec les CCR.  </w:t>
      </w:r>
    </w:p>
    <w:p w14:paraId="155F38BB" w14:textId="77777777" w:rsidR="00FB4670" w:rsidRPr="00FB4670" w:rsidRDefault="00FB4670" w:rsidP="00FB4670">
      <w:pPr>
        <w:keepNext/>
        <w:spacing w:before="120" w:after="120"/>
        <w:jc w:val="both"/>
        <w:outlineLvl w:val="1"/>
        <w:rPr>
          <w:rFonts w:ascii="Arial" w:hAnsi="Arial"/>
          <w:sz w:val="18"/>
          <w:szCs w:val="18"/>
        </w:rPr>
      </w:pPr>
      <w:r w:rsidRPr="00FB4670">
        <w:rPr>
          <w:rFonts w:ascii="Arial" w:hAnsi="Arial"/>
          <w:sz w:val="18"/>
          <w:szCs w:val="18"/>
        </w:rPr>
        <w:t>A l’issue de la formation, l’agent doit être capable, en cas de défaillance d’un ou plusieurs équipements du balisage lumineux d’effectuer la maintenance corrective c’est-à-dire :</w:t>
      </w:r>
    </w:p>
    <w:p w14:paraId="01102DBD" w14:textId="77777777" w:rsidR="00FB4670" w:rsidRPr="00FB4670" w:rsidRDefault="00FB4670" w:rsidP="00FB4670">
      <w:pPr>
        <w:keepNext/>
        <w:numPr>
          <w:ilvl w:val="0"/>
          <w:numId w:val="27"/>
        </w:numPr>
        <w:spacing w:before="120" w:after="120"/>
        <w:jc w:val="both"/>
        <w:outlineLvl w:val="1"/>
        <w:rPr>
          <w:rFonts w:ascii="Arial" w:hAnsi="Arial"/>
          <w:sz w:val="18"/>
          <w:szCs w:val="18"/>
        </w:rPr>
      </w:pPr>
      <w:r w:rsidRPr="00FB4670">
        <w:rPr>
          <w:rFonts w:ascii="Arial" w:hAnsi="Arial"/>
          <w:sz w:val="18"/>
          <w:szCs w:val="18"/>
        </w:rPr>
        <w:t>Réaliser un diagnostic afin d’identifier l’origine de la défaillance et appréhender les différents niveaux d’intervention.</w:t>
      </w:r>
    </w:p>
    <w:p w14:paraId="64B749EE" w14:textId="0498850D" w:rsidR="00FB4670" w:rsidRPr="00FB4670" w:rsidRDefault="00FB4670" w:rsidP="00FB4670">
      <w:pPr>
        <w:keepNext/>
        <w:numPr>
          <w:ilvl w:val="0"/>
          <w:numId w:val="27"/>
        </w:numPr>
        <w:spacing w:before="120" w:after="120"/>
        <w:jc w:val="both"/>
        <w:outlineLvl w:val="1"/>
        <w:rPr>
          <w:rFonts w:ascii="Arial" w:hAnsi="Arial"/>
          <w:sz w:val="18"/>
          <w:szCs w:val="18"/>
        </w:rPr>
      </w:pPr>
      <w:r w:rsidRPr="00FB4670">
        <w:rPr>
          <w:rFonts w:ascii="Arial" w:hAnsi="Arial"/>
          <w:sz w:val="18"/>
          <w:szCs w:val="18"/>
        </w:rPr>
        <w:t>Effectuer une intervention de maintenance corrective (palliative ou définitive) afin de remettre en état d’exploitation un</w:t>
      </w:r>
      <w:r w:rsidR="00546C73">
        <w:rPr>
          <w:rFonts w:ascii="Arial" w:hAnsi="Arial"/>
          <w:sz w:val="18"/>
          <w:szCs w:val="18"/>
        </w:rPr>
        <w:t xml:space="preserve"> ou</w:t>
      </w:r>
      <w:r w:rsidRPr="00FB4670">
        <w:rPr>
          <w:rFonts w:ascii="Arial" w:hAnsi="Arial"/>
          <w:sz w:val="18"/>
          <w:szCs w:val="18"/>
        </w:rPr>
        <w:t xml:space="preserve"> plusieurs équipements avec ou sans changement de pièces ;</w:t>
      </w:r>
    </w:p>
    <w:p w14:paraId="669C17FC" w14:textId="77777777" w:rsidR="00FB4670" w:rsidRPr="00FB4670" w:rsidRDefault="00FB4670" w:rsidP="00FB4670">
      <w:pPr>
        <w:keepNext/>
        <w:numPr>
          <w:ilvl w:val="0"/>
          <w:numId w:val="27"/>
        </w:numPr>
        <w:spacing w:before="120" w:after="120"/>
        <w:jc w:val="both"/>
        <w:outlineLvl w:val="1"/>
        <w:rPr>
          <w:rFonts w:ascii="Arial" w:hAnsi="Arial"/>
          <w:sz w:val="18"/>
          <w:szCs w:val="18"/>
        </w:rPr>
      </w:pPr>
      <w:r w:rsidRPr="00FB4670">
        <w:rPr>
          <w:rFonts w:ascii="Arial" w:hAnsi="Arial"/>
          <w:sz w:val="18"/>
          <w:szCs w:val="18"/>
        </w:rPr>
        <w:t>Effectuer une action corrective différée ayant pour but une remise en état définitive.</w:t>
      </w:r>
    </w:p>
    <w:p w14:paraId="0D5112C4" w14:textId="0D092F05" w:rsidR="00FB4670" w:rsidRPr="00FB4670" w:rsidRDefault="00FB4670" w:rsidP="00FB4670">
      <w:pPr>
        <w:keepNext/>
        <w:spacing w:before="120" w:after="120"/>
        <w:jc w:val="both"/>
        <w:outlineLvl w:val="1"/>
        <w:rPr>
          <w:rFonts w:ascii="Arial" w:hAnsi="Arial"/>
          <w:sz w:val="18"/>
          <w:szCs w:val="18"/>
        </w:rPr>
      </w:pPr>
      <w:r w:rsidRPr="00FB4670">
        <w:rPr>
          <w:rFonts w:ascii="Arial" w:hAnsi="Arial"/>
          <w:sz w:val="18"/>
          <w:szCs w:val="18"/>
        </w:rPr>
        <w:t xml:space="preserve">Dans le cas d’une maintenance corrective externalisée, l’agent doit connaître </w:t>
      </w:r>
      <w:r w:rsidR="00546C73">
        <w:rPr>
          <w:rFonts w:ascii="Arial" w:hAnsi="Arial"/>
          <w:sz w:val="18"/>
          <w:szCs w:val="18"/>
        </w:rPr>
        <w:t>l</w:t>
      </w:r>
      <w:r w:rsidRPr="00FB4670">
        <w:rPr>
          <w:rFonts w:ascii="Arial" w:hAnsi="Arial"/>
          <w:sz w:val="18"/>
          <w:szCs w:val="18"/>
        </w:rPr>
        <w:t>es opérations de contrôle et de réception des installations et équipements du balisage lumineux aéroportuaire.</w:t>
      </w:r>
    </w:p>
    <w:p w14:paraId="3A35BB54" w14:textId="77777777" w:rsidR="008C06EC" w:rsidRPr="008C06EC" w:rsidRDefault="008C06EC" w:rsidP="008C06EC">
      <w:pPr>
        <w:keepNext/>
        <w:spacing w:before="120" w:after="120"/>
        <w:jc w:val="both"/>
        <w:outlineLvl w:val="1"/>
        <w:rPr>
          <w:rFonts w:ascii="Arial" w:hAnsi="Arial"/>
          <w:sz w:val="18"/>
          <w:szCs w:val="18"/>
        </w:rPr>
      </w:pPr>
    </w:p>
    <w:p w14:paraId="2609F898" w14:textId="77777777" w:rsidR="00FB4670" w:rsidRPr="00594D0D" w:rsidRDefault="00FB4670" w:rsidP="00FB4670">
      <w:pPr>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line="240" w:lineRule="auto"/>
        <w:rPr>
          <w:rFonts w:ascii="Arial" w:eastAsia="Times New Roman" w:hAnsi="Arial" w:cs="Arial"/>
          <w:b/>
          <w:sz w:val="20"/>
          <w:szCs w:val="20"/>
          <w:lang w:eastAsia="fr-FR"/>
        </w:rPr>
      </w:pPr>
      <w:r>
        <w:rPr>
          <w:rFonts w:ascii="Arial" w:eastAsia="Times New Roman" w:hAnsi="Arial" w:cs="Arial"/>
          <w:b/>
          <w:sz w:val="20"/>
          <w:szCs w:val="20"/>
          <w:lang w:eastAsia="fr-FR"/>
        </w:rPr>
        <w:t>Contenu de la formation</w:t>
      </w:r>
    </w:p>
    <w:p w14:paraId="0F00DAC1" w14:textId="77777777" w:rsidR="00FB4670" w:rsidRDefault="00FB4670" w:rsidP="00FA08EE">
      <w:pPr>
        <w:keepNext/>
        <w:spacing w:before="120" w:after="120"/>
        <w:jc w:val="both"/>
        <w:outlineLvl w:val="1"/>
        <w:rPr>
          <w:rFonts w:ascii="Arial" w:hAnsi="Arial"/>
          <w:sz w:val="18"/>
          <w:szCs w:val="18"/>
        </w:rPr>
      </w:pPr>
    </w:p>
    <w:p w14:paraId="4B42305D" w14:textId="550BB46C" w:rsidR="00FB4670" w:rsidRPr="00785992" w:rsidRDefault="00FB4670" w:rsidP="00785992">
      <w:pPr>
        <w:pStyle w:val="Paragraphedeliste"/>
        <w:keepNext/>
        <w:numPr>
          <w:ilvl w:val="0"/>
          <w:numId w:val="11"/>
        </w:numPr>
        <w:spacing w:before="120" w:after="120"/>
        <w:jc w:val="both"/>
        <w:outlineLvl w:val="1"/>
        <w:rPr>
          <w:rFonts w:ascii="Arial" w:hAnsi="Arial"/>
          <w:b/>
          <w:sz w:val="18"/>
          <w:szCs w:val="18"/>
        </w:rPr>
      </w:pPr>
      <w:r w:rsidRPr="00785992">
        <w:rPr>
          <w:rFonts w:ascii="Arial" w:hAnsi="Arial"/>
          <w:b/>
          <w:sz w:val="18"/>
          <w:szCs w:val="18"/>
        </w:rPr>
        <w:t xml:space="preserve">Programme de la formation </w:t>
      </w:r>
    </w:p>
    <w:p w14:paraId="45463235" w14:textId="77777777" w:rsidR="00FB4670" w:rsidRPr="00FB4670" w:rsidRDefault="00FB4670" w:rsidP="00FB4670">
      <w:pPr>
        <w:keepNext/>
        <w:spacing w:before="120" w:after="120"/>
        <w:jc w:val="both"/>
        <w:outlineLvl w:val="1"/>
        <w:rPr>
          <w:rFonts w:ascii="Arial" w:hAnsi="Arial"/>
          <w:sz w:val="18"/>
          <w:szCs w:val="18"/>
        </w:rPr>
      </w:pPr>
      <w:r w:rsidRPr="00FB4670">
        <w:rPr>
          <w:rFonts w:ascii="Arial" w:hAnsi="Arial"/>
          <w:sz w:val="18"/>
          <w:szCs w:val="18"/>
        </w:rPr>
        <w:t>La formation devra aborder, a minima, les points suivants :</w:t>
      </w:r>
    </w:p>
    <w:p w14:paraId="3100ED9A" w14:textId="77777777" w:rsidR="00FB4670" w:rsidRPr="00FB4670" w:rsidRDefault="00FB4670" w:rsidP="00FB4670">
      <w:pPr>
        <w:keepNext/>
        <w:numPr>
          <w:ilvl w:val="0"/>
          <w:numId w:val="27"/>
        </w:numPr>
        <w:spacing w:before="120" w:after="120"/>
        <w:jc w:val="both"/>
        <w:outlineLvl w:val="1"/>
        <w:rPr>
          <w:rFonts w:ascii="Arial" w:hAnsi="Arial"/>
          <w:sz w:val="18"/>
          <w:szCs w:val="18"/>
        </w:rPr>
      </w:pPr>
      <w:r w:rsidRPr="00FB4670">
        <w:rPr>
          <w:rFonts w:ascii="Arial" w:hAnsi="Arial"/>
          <w:sz w:val="18"/>
          <w:szCs w:val="18"/>
        </w:rPr>
        <w:t>Rappel sur les Conditions d’Homologation et d’Exploitation des Aérodromes (CHEA) du ministère des Armées (cf. arrêté du 14 mars 2007 modifiant l’arrêté du 28 août 2003 relatif aux conditions d’homologation et aux procédures d’exploitation des aérodromes).</w:t>
      </w:r>
    </w:p>
    <w:p w14:paraId="0BA7F854" w14:textId="345D8039" w:rsidR="00FB4670" w:rsidRPr="00FB4670" w:rsidRDefault="00546C73" w:rsidP="00FB4670">
      <w:pPr>
        <w:keepNext/>
        <w:numPr>
          <w:ilvl w:val="0"/>
          <w:numId w:val="27"/>
        </w:numPr>
        <w:spacing w:before="120" w:after="120"/>
        <w:jc w:val="both"/>
        <w:outlineLvl w:val="1"/>
        <w:rPr>
          <w:rFonts w:ascii="Arial" w:hAnsi="Arial"/>
          <w:sz w:val="18"/>
          <w:szCs w:val="18"/>
        </w:rPr>
      </w:pPr>
      <w:r w:rsidRPr="00FB4670">
        <w:rPr>
          <w:rFonts w:ascii="Arial" w:hAnsi="Arial"/>
          <w:sz w:val="18"/>
          <w:szCs w:val="18"/>
        </w:rPr>
        <w:t>Principes</w:t>
      </w:r>
      <w:r w:rsidR="00FB4670" w:rsidRPr="00FB4670">
        <w:rPr>
          <w:rFonts w:ascii="Arial" w:hAnsi="Arial"/>
          <w:sz w:val="18"/>
          <w:szCs w:val="18"/>
        </w:rPr>
        <w:t xml:space="preserve"> de fonctionnement du balisage aéronautiques.</w:t>
      </w:r>
    </w:p>
    <w:p w14:paraId="45EE57A7" w14:textId="77777777" w:rsidR="00FB4670" w:rsidRPr="00FB4670" w:rsidRDefault="00FB4670" w:rsidP="00FB4670">
      <w:pPr>
        <w:keepNext/>
        <w:numPr>
          <w:ilvl w:val="0"/>
          <w:numId w:val="27"/>
        </w:numPr>
        <w:spacing w:before="120" w:after="120"/>
        <w:jc w:val="both"/>
        <w:outlineLvl w:val="1"/>
        <w:rPr>
          <w:rFonts w:ascii="Arial" w:hAnsi="Arial"/>
          <w:sz w:val="18"/>
          <w:szCs w:val="18"/>
        </w:rPr>
      </w:pPr>
      <w:r w:rsidRPr="00FB4670">
        <w:rPr>
          <w:rFonts w:ascii="Arial" w:hAnsi="Arial"/>
          <w:sz w:val="18"/>
          <w:szCs w:val="18"/>
        </w:rPr>
        <w:t>Informations sur les caractéristiques des câbles primaires et sur les connecteurs.</w:t>
      </w:r>
    </w:p>
    <w:p w14:paraId="63A570CA" w14:textId="4415DB9E" w:rsidR="00FB4670" w:rsidRPr="00FB4670" w:rsidRDefault="00FB4670" w:rsidP="00FB4670">
      <w:pPr>
        <w:keepNext/>
        <w:numPr>
          <w:ilvl w:val="0"/>
          <w:numId w:val="27"/>
        </w:numPr>
        <w:spacing w:before="120" w:after="120"/>
        <w:jc w:val="both"/>
        <w:outlineLvl w:val="1"/>
        <w:rPr>
          <w:rFonts w:ascii="Arial" w:hAnsi="Arial"/>
          <w:sz w:val="18"/>
          <w:szCs w:val="18"/>
        </w:rPr>
      </w:pPr>
      <w:r w:rsidRPr="00FB4670">
        <w:rPr>
          <w:rFonts w:ascii="Arial" w:hAnsi="Arial"/>
          <w:sz w:val="18"/>
          <w:szCs w:val="18"/>
        </w:rPr>
        <w:t xml:space="preserve">Promotion des guides du site </w:t>
      </w:r>
      <w:proofErr w:type="spellStart"/>
      <w:r w:rsidRPr="00FB4670">
        <w:rPr>
          <w:rFonts w:ascii="Arial" w:hAnsi="Arial"/>
          <w:sz w:val="18"/>
          <w:szCs w:val="18"/>
        </w:rPr>
        <w:t>LIBELaéro</w:t>
      </w:r>
      <w:proofErr w:type="spellEnd"/>
      <w:r w:rsidRPr="00FB4670">
        <w:rPr>
          <w:rFonts w:ascii="Arial" w:hAnsi="Arial"/>
          <w:sz w:val="18"/>
          <w:szCs w:val="18"/>
        </w:rPr>
        <w:t xml:space="preserve"> de la Direction Générale de l’Aviation Civile (DGAC) (PAPI, HAPI, maintenance de balisage…) et synthèse du guide </w:t>
      </w:r>
      <w:r w:rsidR="00925E0D">
        <w:rPr>
          <w:rFonts w:ascii="Arial" w:hAnsi="Arial"/>
          <w:sz w:val="18"/>
          <w:szCs w:val="18"/>
        </w:rPr>
        <w:t xml:space="preserve">de </w:t>
      </w:r>
      <w:r w:rsidRPr="00FB4670">
        <w:rPr>
          <w:rFonts w:ascii="Arial" w:hAnsi="Arial"/>
          <w:sz w:val="18"/>
          <w:szCs w:val="18"/>
        </w:rPr>
        <w:t xml:space="preserve">« maintenance </w:t>
      </w:r>
      <w:r w:rsidR="00925E0D">
        <w:rPr>
          <w:rFonts w:ascii="Arial" w:hAnsi="Arial"/>
          <w:sz w:val="18"/>
          <w:szCs w:val="18"/>
        </w:rPr>
        <w:t xml:space="preserve">de l’alimentation électrique et </w:t>
      </w:r>
      <w:r w:rsidRPr="00FB4670">
        <w:rPr>
          <w:rFonts w:ascii="Arial" w:hAnsi="Arial"/>
          <w:sz w:val="18"/>
          <w:szCs w:val="18"/>
        </w:rPr>
        <w:t>du balisage lumineux des aérodromes » réalisé par le service technique de l’aviation civile (</w:t>
      </w:r>
      <w:proofErr w:type="gramStart"/>
      <w:r w:rsidRPr="006C5A5D">
        <w:t>https://www.stac.aviation-civile.gouv.fr</w:t>
      </w:r>
      <w:r w:rsidR="00925E0D" w:rsidRPr="006C5A5D" w:rsidDel="00925E0D">
        <w:t xml:space="preserve"> </w:t>
      </w:r>
      <w:r w:rsidRPr="00FB4670">
        <w:rPr>
          <w:rFonts w:ascii="Arial" w:hAnsi="Arial"/>
          <w:sz w:val="18"/>
          <w:szCs w:val="18"/>
        </w:rPr>
        <w:t>)</w:t>
      </w:r>
      <w:proofErr w:type="gramEnd"/>
      <w:r w:rsidRPr="00FB4670">
        <w:rPr>
          <w:rFonts w:ascii="Arial" w:hAnsi="Arial"/>
          <w:sz w:val="18"/>
          <w:szCs w:val="18"/>
        </w:rPr>
        <w:t> ; ce guide identifie trois domaines d’opération de maintenance :</w:t>
      </w:r>
    </w:p>
    <w:p w14:paraId="5CE4EE64" w14:textId="16685947" w:rsidR="00FB4670" w:rsidRPr="00FB4670" w:rsidRDefault="00FB4670" w:rsidP="000D2E0E">
      <w:pPr>
        <w:keepNext/>
        <w:spacing w:before="120" w:after="120"/>
        <w:ind w:left="1560"/>
        <w:jc w:val="both"/>
        <w:outlineLvl w:val="1"/>
        <w:rPr>
          <w:rFonts w:ascii="Arial" w:hAnsi="Arial"/>
          <w:sz w:val="18"/>
          <w:szCs w:val="18"/>
        </w:rPr>
      </w:pPr>
      <w:r w:rsidRPr="00FB4670">
        <w:rPr>
          <w:rFonts w:ascii="Arial" w:hAnsi="Arial"/>
          <w:sz w:val="18"/>
          <w:szCs w:val="18"/>
        </w:rPr>
        <w:t>- la télécommande ;</w:t>
      </w:r>
    </w:p>
    <w:p w14:paraId="559A5994" w14:textId="4B9F1F31" w:rsidR="00FB4670" w:rsidRPr="00FB4670" w:rsidRDefault="00FB4670" w:rsidP="000D2E0E">
      <w:pPr>
        <w:keepNext/>
        <w:spacing w:before="120" w:after="120"/>
        <w:ind w:left="1560"/>
        <w:jc w:val="both"/>
        <w:outlineLvl w:val="1"/>
        <w:rPr>
          <w:rFonts w:ascii="Arial" w:hAnsi="Arial"/>
          <w:sz w:val="18"/>
          <w:szCs w:val="18"/>
        </w:rPr>
      </w:pPr>
      <w:r w:rsidRPr="00FB4670">
        <w:rPr>
          <w:rFonts w:ascii="Arial" w:hAnsi="Arial"/>
          <w:sz w:val="18"/>
          <w:szCs w:val="18"/>
        </w:rPr>
        <w:t>-</w:t>
      </w:r>
      <w:r w:rsidR="000D2E0E">
        <w:rPr>
          <w:rFonts w:ascii="Arial" w:hAnsi="Arial"/>
          <w:sz w:val="18"/>
          <w:szCs w:val="18"/>
        </w:rPr>
        <w:t xml:space="preserve"> </w:t>
      </w:r>
      <w:r w:rsidRPr="00FB4670">
        <w:rPr>
          <w:rFonts w:ascii="Arial" w:hAnsi="Arial"/>
          <w:sz w:val="18"/>
          <w:szCs w:val="18"/>
        </w:rPr>
        <w:t>les équipements en poste ;</w:t>
      </w:r>
    </w:p>
    <w:p w14:paraId="1D6B6825" w14:textId="54CE4EF9" w:rsidR="00FB4670" w:rsidRPr="00FB4670" w:rsidRDefault="00FB4670" w:rsidP="000D2E0E">
      <w:pPr>
        <w:keepNext/>
        <w:spacing w:before="120" w:after="120"/>
        <w:ind w:left="1560"/>
        <w:jc w:val="both"/>
        <w:outlineLvl w:val="1"/>
        <w:rPr>
          <w:rFonts w:ascii="Arial" w:hAnsi="Arial"/>
          <w:sz w:val="18"/>
          <w:szCs w:val="18"/>
        </w:rPr>
      </w:pPr>
      <w:r w:rsidRPr="00FB4670">
        <w:rPr>
          <w:rFonts w:ascii="Arial" w:hAnsi="Arial"/>
          <w:sz w:val="18"/>
          <w:szCs w:val="18"/>
        </w:rPr>
        <w:t>-</w:t>
      </w:r>
      <w:r w:rsidR="000D2E0E">
        <w:rPr>
          <w:rFonts w:ascii="Arial" w:hAnsi="Arial"/>
          <w:sz w:val="18"/>
          <w:szCs w:val="18"/>
        </w:rPr>
        <w:t xml:space="preserve"> </w:t>
      </w:r>
      <w:r w:rsidRPr="00FB4670">
        <w:rPr>
          <w:rFonts w:ascii="Arial" w:hAnsi="Arial"/>
          <w:sz w:val="18"/>
          <w:szCs w:val="18"/>
        </w:rPr>
        <w:t>les équipements sur l’aire de mouvement.</w:t>
      </w:r>
    </w:p>
    <w:p w14:paraId="3C872411" w14:textId="0014B622" w:rsidR="00FB4670" w:rsidRPr="00FB4670" w:rsidRDefault="00546C73" w:rsidP="00F100B8">
      <w:pPr>
        <w:keepNext/>
        <w:numPr>
          <w:ilvl w:val="0"/>
          <w:numId w:val="27"/>
        </w:numPr>
        <w:spacing w:before="120" w:after="120"/>
        <w:jc w:val="both"/>
        <w:outlineLvl w:val="1"/>
        <w:rPr>
          <w:rFonts w:ascii="Arial" w:hAnsi="Arial"/>
          <w:sz w:val="18"/>
          <w:szCs w:val="18"/>
        </w:rPr>
      </w:pPr>
      <w:r>
        <w:rPr>
          <w:rFonts w:ascii="Arial" w:hAnsi="Arial"/>
          <w:sz w:val="18"/>
          <w:szCs w:val="18"/>
        </w:rPr>
        <w:t>M</w:t>
      </w:r>
      <w:r w:rsidR="00FB4670" w:rsidRPr="00FB4670">
        <w:rPr>
          <w:rFonts w:ascii="Arial" w:hAnsi="Arial"/>
          <w:sz w:val="18"/>
          <w:szCs w:val="18"/>
        </w:rPr>
        <w:t>aintenance corrective du balisage lumineux aéronautique : régulateurs notamment au niveau du compartiment électronique, boucle réseau, chaîne de contrôle/commande, automatisme.</w:t>
      </w:r>
    </w:p>
    <w:p w14:paraId="277F64BD" w14:textId="77777777" w:rsidR="00FB4670" w:rsidRPr="00FB4670" w:rsidRDefault="00FB4670" w:rsidP="00F100B8">
      <w:pPr>
        <w:keepNext/>
        <w:numPr>
          <w:ilvl w:val="0"/>
          <w:numId w:val="27"/>
        </w:numPr>
        <w:spacing w:before="120" w:after="120"/>
        <w:jc w:val="both"/>
        <w:outlineLvl w:val="1"/>
        <w:rPr>
          <w:rFonts w:ascii="Arial" w:hAnsi="Arial"/>
          <w:sz w:val="18"/>
          <w:szCs w:val="18"/>
        </w:rPr>
      </w:pPr>
      <w:r w:rsidRPr="00FB4670">
        <w:rPr>
          <w:rFonts w:ascii="Arial" w:hAnsi="Arial"/>
          <w:sz w:val="18"/>
          <w:szCs w:val="18"/>
        </w:rPr>
        <w:t>Risque électrique spécifique au montage courant constant/matériel de protection.</w:t>
      </w:r>
    </w:p>
    <w:p w14:paraId="5D4861DA" w14:textId="60C5C40C" w:rsidR="00FB4670" w:rsidRPr="00FB4670" w:rsidRDefault="00546C73" w:rsidP="00F100B8">
      <w:pPr>
        <w:keepNext/>
        <w:numPr>
          <w:ilvl w:val="0"/>
          <w:numId w:val="27"/>
        </w:numPr>
        <w:spacing w:before="120" w:after="120"/>
        <w:jc w:val="both"/>
        <w:outlineLvl w:val="1"/>
        <w:rPr>
          <w:rFonts w:ascii="Arial" w:hAnsi="Arial"/>
          <w:sz w:val="18"/>
          <w:szCs w:val="18"/>
        </w:rPr>
      </w:pPr>
      <w:r>
        <w:rPr>
          <w:rFonts w:ascii="Arial" w:hAnsi="Arial"/>
          <w:sz w:val="18"/>
          <w:szCs w:val="18"/>
        </w:rPr>
        <w:t>G</w:t>
      </w:r>
      <w:r w:rsidR="00FB4670" w:rsidRPr="00FB4670">
        <w:rPr>
          <w:rFonts w:ascii="Arial" w:hAnsi="Arial"/>
          <w:sz w:val="18"/>
          <w:szCs w:val="18"/>
        </w:rPr>
        <w:t xml:space="preserve">estion du risque de compromission cyber lors des opérations de maintenance, en s’inspirant des publications de l’ANSSI. Notamment en donnant des illustrations concrètes au guide d’hygiène informatique : renforcer la </w:t>
      </w:r>
      <w:r w:rsidR="00FB4670" w:rsidRPr="00FB4670">
        <w:rPr>
          <w:rFonts w:ascii="Arial" w:hAnsi="Arial"/>
          <w:sz w:val="18"/>
          <w:szCs w:val="18"/>
        </w:rPr>
        <w:lastRenderedPageBreak/>
        <w:t>sécurité de son système d’information en 42 mesures Guide ANSSI-GP-042 V2.0 ANSSI, septembre 2017. (</w:t>
      </w:r>
      <w:hyperlink r:id="rId14" w:history="1">
        <w:r w:rsidR="00FB4670" w:rsidRPr="00F100B8">
          <w:t>https://www.ssi.gouv.fr/hygiène-informatique</w:t>
        </w:r>
      </w:hyperlink>
      <w:r w:rsidR="00FB4670" w:rsidRPr="00FB4670">
        <w:rPr>
          <w:rFonts w:ascii="Arial" w:hAnsi="Arial"/>
          <w:sz w:val="18"/>
          <w:szCs w:val="18"/>
        </w:rPr>
        <w:t xml:space="preserve">) </w:t>
      </w:r>
    </w:p>
    <w:p w14:paraId="09EFF07B" w14:textId="77777777" w:rsidR="00353E81" w:rsidRDefault="00353E81" w:rsidP="009C36A1">
      <w:pPr>
        <w:keepNext/>
        <w:spacing w:before="120" w:after="120"/>
        <w:jc w:val="both"/>
        <w:outlineLvl w:val="1"/>
        <w:rPr>
          <w:rFonts w:ascii="Arial" w:hAnsi="Arial"/>
          <w:sz w:val="18"/>
          <w:szCs w:val="18"/>
        </w:rPr>
      </w:pPr>
    </w:p>
    <w:p w14:paraId="57E787E0" w14:textId="68C6C0B1" w:rsidR="00FB4670" w:rsidRPr="00785992" w:rsidRDefault="00FB4670" w:rsidP="00785992">
      <w:pPr>
        <w:pStyle w:val="Paragraphedeliste"/>
        <w:keepNext/>
        <w:numPr>
          <w:ilvl w:val="0"/>
          <w:numId w:val="11"/>
        </w:numPr>
        <w:spacing w:before="120" w:after="120"/>
        <w:jc w:val="both"/>
        <w:outlineLvl w:val="1"/>
        <w:rPr>
          <w:rFonts w:ascii="Arial" w:hAnsi="Arial"/>
          <w:b/>
          <w:sz w:val="18"/>
          <w:szCs w:val="18"/>
        </w:rPr>
      </w:pPr>
      <w:r w:rsidRPr="00785992">
        <w:rPr>
          <w:rFonts w:ascii="Arial" w:hAnsi="Arial"/>
          <w:b/>
          <w:sz w:val="18"/>
          <w:szCs w:val="18"/>
        </w:rPr>
        <w:t xml:space="preserve">Population concernée </w:t>
      </w:r>
    </w:p>
    <w:p w14:paraId="68547517" w14:textId="77777777" w:rsidR="00FB4670" w:rsidRPr="00FB4670" w:rsidRDefault="00FB4670" w:rsidP="00FB4670">
      <w:pPr>
        <w:widowControl w:val="0"/>
        <w:spacing w:after="0" w:line="240" w:lineRule="auto"/>
        <w:jc w:val="both"/>
        <w:rPr>
          <w:rFonts w:ascii="Arial" w:eastAsia="Times New Roman" w:hAnsi="Arial" w:cs="Arial"/>
          <w:sz w:val="18"/>
          <w:szCs w:val="18"/>
          <w:u w:val="single"/>
          <w:lang w:eastAsia="fr-FR"/>
        </w:rPr>
      </w:pPr>
    </w:p>
    <w:p w14:paraId="0B1CCF99" w14:textId="77777777" w:rsidR="00FB4670" w:rsidRPr="00FB4670" w:rsidRDefault="00FB4670" w:rsidP="00FB4670">
      <w:pPr>
        <w:widowControl w:val="0"/>
        <w:spacing w:after="0" w:line="240" w:lineRule="auto"/>
        <w:jc w:val="both"/>
        <w:rPr>
          <w:rFonts w:ascii="Arial" w:eastAsia="Times New Roman" w:hAnsi="Arial" w:cs="Arial"/>
          <w:sz w:val="18"/>
          <w:szCs w:val="18"/>
          <w:u w:val="single"/>
          <w:lang w:eastAsia="fr-FR"/>
        </w:rPr>
      </w:pPr>
      <w:r w:rsidRPr="00FB4670">
        <w:rPr>
          <w:rFonts w:ascii="Arial" w:eastAsia="Times New Roman" w:hAnsi="Arial" w:cs="Arial"/>
          <w:sz w:val="18"/>
          <w:szCs w:val="18"/>
          <w:lang w:eastAsia="fr-FR"/>
        </w:rPr>
        <w:t>La formation s’adresse aux cadres de la section ingénierie de la maintenance et des agents de la régie du service infrastructure de la défense qui assurent la maintenance des systèmes de balisage lumineux des aérodromes de la défense (MCI/MCO).</w:t>
      </w:r>
    </w:p>
    <w:p w14:paraId="6B54C4B2" w14:textId="77777777" w:rsidR="00FB4670" w:rsidRPr="00FB4670" w:rsidRDefault="00FB4670" w:rsidP="00FB4670">
      <w:pPr>
        <w:widowControl w:val="0"/>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 xml:space="preserve">Les agents désignés pour suivre cette formation devront tous avoir effectué le stage « balisage lumineux – niveau 1 » dispensé par le Groupement Aérien des Installations Aéronautiques situé à la BA 106 –  Mérignac, formation abordant : </w:t>
      </w:r>
    </w:p>
    <w:p w14:paraId="2E0ACFA2" w14:textId="77777777" w:rsidR="00FB4670" w:rsidRPr="00FB4670" w:rsidRDefault="00FB4670" w:rsidP="00FB4670">
      <w:pPr>
        <w:widowControl w:val="0"/>
        <w:spacing w:after="0" w:line="240" w:lineRule="auto"/>
        <w:jc w:val="both"/>
        <w:rPr>
          <w:rFonts w:ascii="Arial" w:eastAsia="Times New Roman" w:hAnsi="Arial" w:cs="Arial"/>
          <w:sz w:val="18"/>
          <w:szCs w:val="18"/>
          <w:lang w:eastAsia="fr-FR"/>
        </w:rPr>
      </w:pPr>
    </w:p>
    <w:p w14:paraId="6FCC5423" w14:textId="77777777" w:rsidR="00FB4670" w:rsidRPr="00FB4670" w:rsidRDefault="00FB4670" w:rsidP="00FB4670">
      <w:pPr>
        <w:widowControl w:val="0"/>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 xml:space="preserve"> La présentation générale d’une piste et de son balisage lumineux  </w:t>
      </w:r>
    </w:p>
    <w:p w14:paraId="0CC4BE33" w14:textId="77777777" w:rsidR="00FB4670" w:rsidRPr="00FB4670" w:rsidRDefault="00FB4670" w:rsidP="00FB4670">
      <w:pPr>
        <w:widowControl w:val="0"/>
        <w:numPr>
          <w:ilvl w:val="0"/>
          <w:numId w:val="29"/>
        </w:numPr>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 xml:space="preserve">Caractéristiques physiques </w:t>
      </w:r>
    </w:p>
    <w:p w14:paraId="72C16B30" w14:textId="77777777" w:rsidR="00FB4670" w:rsidRPr="00FB4670" w:rsidRDefault="00FB4670" w:rsidP="00FB4670">
      <w:pPr>
        <w:widowControl w:val="0"/>
        <w:numPr>
          <w:ilvl w:val="0"/>
          <w:numId w:val="29"/>
        </w:numPr>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 xml:space="preserve">Balisage CAT I </w:t>
      </w:r>
    </w:p>
    <w:p w14:paraId="013A0747" w14:textId="77777777" w:rsidR="00FB4670" w:rsidRPr="00FB4670" w:rsidRDefault="00FB4670" w:rsidP="00FB4670">
      <w:pPr>
        <w:widowControl w:val="0"/>
        <w:numPr>
          <w:ilvl w:val="0"/>
          <w:numId w:val="29"/>
        </w:numPr>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 xml:space="preserve">Spécificités CAT II </w:t>
      </w:r>
    </w:p>
    <w:p w14:paraId="2A35E591" w14:textId="77777777" w:rsidR="00FB4670" w:rsidRPr="00FB4670" w:rsidRDefault="00FB4670" w:rsidP="00FB4670">
      <w:pPr>
        <w:widowControl w:val="0"/>
        <w:numPr>
          <w:ilvl w:val="0"/>
          <w:numId w:val="29"/>
        </w:numPr>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 xml:space="preserve">Indicateur de direction du vent </w:t>
      </w:r>
    </w:p>
    <w:p w14:paraId="70B4BD0C" w14:textId="77777777" w:rsidR="00FB4670" w:rsidRPr="00FB4670" w:rsidRDefault="00FB4670" w:rsidP="00FB4670">
      <w:pPr>
        <w:widowControl w:val="0"/>
        <w:numPr>
          <w:ilvl w:val="0"/>
          <w:numId w:val="29"/>
        </w:numPr>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 xml:space="preserve">Balisage pistes non revêtues </w:t>
      </w:r>
    </w:p>
    <w:p w14:paraId="60C564BD" w14:textId="77777777" w:rsidR="00FB4670" w:rsidRPr="00FB4670" w:rsidRDefault="00FB4670" w:rsidP="00FB4670">
      <w:pPr>
        <w:widowControl w:val="0"/>
        <w:numPr>
          <w:ilvl w:val="0"/>
          <w:numId w:val="29"/>
        </w:numPr>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 xml:space="preserve">Balisage d’obstacle  </w:t>
      </w:r>
    </w:p>
    <w:p w14:paraId="0FB69422" w14:textId="77777777" w:rsidR="00FB4670" w:rsidRPr="00FB4670" w:rsidRDefault="00FB4670" w:rsidP="00FB4670">
      <w:pPr>
        <w:widowControl w:val="0"/>
        <w:numPr>
          <w:ilvl w:val="0"/>
          <w:numId w:val="29"/>
        </w:numPr>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 xml:space="preserve">Frangibilité </w:t>
      </w:r>
    </w:p>
    <w:p w14:paraId="6A5D9E49" w14:textId="77777777" w:rsidR="00FB4670" w:rsidRPr="00FB4670" w:rsidRDefault="00FB4670" w:rsidP="00FB4670">
      <w:pPr>
        <w:widowControl w:val="0"/>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 xml:space="preserve">Alimentation électrique du balisage lumineux  </w:t>
      </w:r>
    </w:p>
    <w:p w14:paraId="248E50BB" w14:textId="77777777" w:rsidR="00FB4670" w:rsidRPr="00FB4670" w:rsidRDefault="00FB4670" w:rsidP="00FB4670">
      <w:pPr>
        <w:widowControl w:val="0"/>
        <w:numPr>
          <w:ilvl w:val="0"/>
          <w:numId w:val="29"/>
        </w:numPr>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 xml:space="preserve">La boucle série </w:t>
      </w:r>
    </w:p>
    <w:p w14:paraId="02BBD33B" w14:textId="77777777" w:rsidR="00FB4670" w:rsidRPr="00FB4670" w:rsidRDefault="00FB4670" w:rsidP="00FB4670">
      <w:pPr>
        <w:widowControl w:val="0"/>
        <w:numPr>
          <w:ilvl w:val="0"/>
          <w:numId w:val="29"/>
        </w:numPr>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 xml:space="preserve">Le CCR </w:t>
      </w:r>
    </w:p>
    <w:p w14:paraId="7AA321DF" w14:textId="77777777" w:rsidR="00FB4670" w:rsidRPr="00FB4670" w:rsidRDefault="00FB4670" w:rsidP="00FB4670">
      <w:pPr>
        <w:widowControl w:val="0"/>
        <w:numPr>
          <w:ilvl w:val="0"/>
          <w:numId w:val="29"/>
        </w:numPr>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 xml:space="preserve">Le transformateur d’isolement </w:t>
      </w:r>
    </w:p>
    <w:p w14:paraId="5F5764FE" w14:textId="77777777" w:rsidR="00FB4670" w:rsidRPr="00FB4670" w:rsidRDefault="00FB4670" w:rsidP="00FB4670">
      <w:pPr>
        <w:widowControl w:val="0"/>
        <w:numPr>
          <w:ilvl w:val="0"/>
          <w:numId w:val="29"/>
        </w:numPr>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 xml:space="preserve">Les câbles </w:t>
      </w:r>
    </w:p>
    <w:p w14:paraId="36CA544B" w14:textId="77777777" w:rsidR="00FB4670" w:rsidRPr="00FB4670" w:rsidRDefault="00FB4670" w:rsidP="00FB4670">
      <w:pPr>
        <w:widowControl w:val="0"/>
        <w:numPr>
          <w:ilvl w:val="0"/>
          <w:numId w:val="29"/>
        </w:numPr>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 xml:space="preserve">La continuité et l’isolement </w:t>
      </w:r>
    </w:p>
    <w:p w14:paraId="0B1089EE" w14:textId="77777777" w:rsidR="00FB4670" w:rsidRPr="00FB4670" w:rsidRDefault="00FB4670" w:rsidP="00FB4670">
      <w:pPr>
        <w:widowControl w:val="0"/>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 xml:space="preserve"> La maintenance  </w:t>
      </w:r>
    </w:p>
    <w:p w14:paraId="14882A48" w14:textId="77777777" w:rsidR="00FB4670" w:rsidRPr="00FB4670" w:rsidRDefault="00FB4670" w:rsidP="00FB4670">
      <w:pPr>
        <w:widowControl w:val="0"/>
        <w:numPr>
          <w:ilvl w:val="0"/>
          <w:numId w:val="29"/>
        </w:numPr>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 xml:space="preserve">Contrôle préventif du CCR, des équipements parallèles, de postes, de la piste, des panneaux et des feux, </w:t>
      </w:r>
      <w:proofErr w:type="gramStart"/>
      <w:r w:rsidRPr="00FB4670">
        <w:rPr>
          <w:rFonts w:ascii="Arial" w:eastAsia="Times New Roman" w:hAnsi="Arial" w:cs="Arial"/>
          <w:sz w:val="18"/>
          <w:szCs w:val="18"/>
          <w:lang w:eastAsia="fr-FR"/>
        </w:rPr>
        <w:t>des PAPI</w:t>
      </w:r>
      <w:proofErr w:type="gramEnd"/>
      <w:r w:rsidRPr="00FB4670">
        <w:rPr>
          <w:rFonts w:ascii="Arial" w:eastAsia="Times New Roman" w:hAnsi="Arial" w:cs="Arial"/>
          <w:sz w:val="18"/>
          <w:szCs w:val="18"/>
          <w:lang w:eastAsia="fr-FR"/>
        </w:rPr>
        <w:t xml:space="preserve"> </w:t>
      </w:r>
    </w:p>
    <w:p w14:paraId="46CAD62F" w14:textId="77777777" w:rsidR="00FB4670" w:rsidRPr="00FB4670" w:rsidRDefault="00FB4670" w:rsidP="00FB4670">
      <w:pPr>
        <w:widowControl w:val="0"/>
        <w:numPr>
          <w:ilvl w:val="0"/>
          <w:numId w:val="29"/>
        </w:numPr>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 xml:space="preserve">Le secours électrique </w:t>
      </w:r>
    </w:p>
    <w:p w14:paraId="6E87B498" w14:textId="77777777" w:rsidR="00FB4670" w:rsidRPr="00FB4670" w:rsidRDefault="00FB4670" w:rsidP="00FB4670">
      <w:pPr>
        <w:widowControl w:val="0"/>
        <w:numPr>
          <w:ilvl w:val="0"/>
          <w:numId w:val="29"/>
        </w:numPr>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 xml:space="preserve">La photométrie </w:t>
      </w:r>
    </w:p>
    <w:p w14:paraId="67281E28" w14:textId="77777777" w:rsidR="00FB4670" w:rsidRPr="00FB4670" w:rsidRDefault="00FB4670" w:rsidP="00FB4670">
      <w:pPr>
        <w:widowControl w:val="0"/>
        <w:numPr>
          <w:ilvl w:val="0"/>
          <w:numId w:val="29"/>
        </w:numPr>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 xml:space="preserve">Fonctions contrôle/commande </w:t>
      </w:r>
    </w:p>
    <w:p w14:paraId="0919D6F3" w14:textId="77777777" w:rsidR="00FB4670" w:rsidRPr="00FB4670" w:rsidRDefault="00FB4670" w:rsidP="00FB4670">
      <w:pPr>
        <w:widowControl w:val="0"/>
        <w:numPr>
          <w:ilvl w:val="0"/>
          <w:numId w:val="29"/>
        </w:numPr>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Anomalies constatées sur les plateformes </w:t>
      </w:r>
    </w:p>
    <w:p w14:paraId="3F57E9C4" w14:textId="77777777" w:rsidR="00FB4670" w:rsidRPr="00FB4670" w:rsidRDefault="00FB4670" w:rsidP="00FB4670">
      <w:pPr>
        <w:widowControl w:val="0"/>
        <w:numPr>
          <w:ilvl w:val="0"/>
          <w:numId w:val="29"/>
        </w:numPr>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 xml:space="preserve">PEM </w:t>
      </w:r>
    </w:p>
    <w:p w14:paraId="2AAFD49A" w14:textId="77777777" w:rsidR="00FB4670" w:rsidRPr="00FB4670" w:rsidRDefault="00FB4670" w:rsidP="00FB4670">
      <w:pPr>
        <w:widowControl w:val="0"/>
        <w:spacing w:after="0" w:line="240" w:lineRule="auto"/>
        <w:jc w:val="both"/>
        <w:rPr>
          <w:rFonts w:ascii="Arial" w:eastAsia="Times New Roman" w:hAnsi="Arial" w:cs="Arial"/>
          <w:sz w:val="18"/>
          <w:szCs w:val="18"/>
          <w:lang w:eastAsia="fr-FR"/>
        </w:rPr>
      </w:pPr>
      <w:r w:rsidRPr="00FB4670">
        <w:rPr>
          <w:rFonts w:ascii="Arial" w:eastAsia="Times New Roman" w:hAnsi="Arial" w:cs="Arial"/>
          <w:sz w:val="18"/>
          <w:szCs w:val="18"/>
          <w:lang w:eastAsia="fr-FR"/>
        </w:rPr>
        <w:tab/>
      </w:r>
    </w:p>
    <w:p w14:paraId="76F7ECEB" w14:textId="2BDA3BB1" w:rsidR="00635366" w:rsidRDefault="00635366" w:rsidP="00C913CA">
      <w:pPr>
        <w:pStyle w:val="Paragraphedeliste"/>
        <w:tabs>
          <w:tab w:val="left" w:pos="0"/>
        </w:tabs>
        <w:ind w:left="0"/>
        <w:jc w:val="both"/>
        <w:rPr>
          <w:rFonts w:ascii="Arial" w:hAnsi="Arial" w:cs="Arial"/>
          <w:sz w:val="18"/>
          <w:szCs w:val="18"/>
        </w:rPr>
      </w:pPr>
    </w:p>
    <w:p w14:paraId="3E8CE66F" w14:textId="77777777" w:rsidR="007B252D" w:rsidRDefault="007B252D" w:rsidP="00C913CA">
      <w:pPr>
        <w:pStyle w:val="Paragraphedeliste"/>
        <w:tabs>
          <w:tab w:val="left" w:pos="0"/>
        </w:tabs>
        <w:ind w:left="0"/>
        <w:jc w:val="both"/>
        <w:rPr>
          <w:rFonts w:ascii="Arial" w:hAnsi="Arial" w:cs="Arial"/>
          <w:sz w:val="18"/>
          <w:szCs w:val="18"/>
        </w:rPr>
      </w:pPr>
    </w:p>
    <w:p w14:paraId="1731E125" w14:textId="77777777" w:rsidR="007B252D" w:rsidRPr="00A04EFF" w:rsidRDefault="007B252D" w:rsidP="00C913CA">
      <w:pPr>
        <w:pStyle w:val="Paragraphedeliste"/>
        <w:tabs>
          <w:tab w:val="left" w:pos="0"/>
        </w:tabs>
        <w:ind w:left="0"/>
        <w:jc w:val="both"/>
        <w:rPr>
          <w:rFonts w:ascii="Arial" w:hAnsi="Arial" w:cs="Arial"/>
          <w:sz w:val="18"/>
          <w:szCs w:val="18"/>
        </w:rPr>
      </w:pPr>
    </w:p>
    <w:p w14:paraId="6339DB01" w14:textId="77777777" w:rsidR="00594D0D" w:rsidRPr="00594D0D" w:rsidRDefault="00AC5584" w:rsidP="009C31A0">
      <w:pPr>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line="240" w:lineRule="auto"/>
        <w:rPr>
          <w:rFonts w:ascii="Arial" w:eastAsia="Times New Roman" w:hAnsi="Arial" w:cs="Arial"/>
          <w:b/>
          <w:sz w:val="20"/>
          <w:szCs w:val="20"/>
          <w:lang w:eastAsia="fr-FR"/>
        </w:rPr>
      </w:pPr>
      <w:r>
        <w:rPr>
          <w:rFonts w:ascii="Arial" w:eastAsia="Times New Roman" w:hAnsi="Arial" w:cs="Arial"/>
          <w:b/>
          <w:sz w:val="20"/>
          <w:szCs w:val="20"/>
          <w:lang w:eastAsia="fr-FR"/>
        </w:rPr>
        <w:t>Modalités d’exécution</w:t>
      </w:r>
    </w:p>
    <w:p w14:paraId="3D939A24" w14:textId="7163B119" w:rsidR="008C03AE" w:rsidRDefault="008C03AE" w:rsidP="009C31A0">
      <w:pPr>
        <w:pStyle w:val="Paragraphedeliste"/>
        <w:keepNext/>
        <w:numPr>
          <w:ilvl w:val="0"/>
          <w:numId w:val="11"/>
        </w:numPr>
        <w:spacing w:before="120" w:after="120"/>
        <w:jc w:val="both"/>
        <w:outlineLvl w:val="1"/>
        <w:rPr>
          <w:rFonts w:ascii="Arial" w:hAnsi="Arial"/>
          <w:b/>
          <w:sz w:val="18"/>
          <w:szCs w:val="18"/>
        </w:rPr>
      </w:pPr>
      <w:bookmarkStart w:id="2" w:name="_Toc37235044"/>
      <w:bookmarkStart w:id="3" w:name="_Toc37251886"/>
      <w:r w:rsidRPr="008C03AE">
        <w:rPr>
          <w:rFonts w:ascii="Arial" w:hAnsi="Arial"/>
          <w:b/>
          <w:sz w:val="18"/>
          <w:szCs w:val="18"/>
        </w:rPr>
        <w:t>Lieu d’exécution</w:t>
      </w:r>
      <w:bookmarkEnd w:id="2"/>
      <w:bookmarkEnd w:id="3"/>
    </w:p>
    <w:p w14:paraId="188DED7E" w14:textId="6D68F40D" w:rsidR="004303C5" w:rsidRDefault="004303C5" w:rsidP="004303C5">
      <w:pPr>
        <w:keepNext/>
        <w:spacing w:before="120" w:after="120"/>
        <w:jc w:val="both"/>
        <w:outlineLvl w:val="1"/>
        <w:rPr>
          <w:rFonts w:ascii="Arial" w:hAnsi="Arial"/>
          <w:sz w:val="18"/>
          <w:szCs w:val="18"/>
        </w:rPr>
      </w:pPr>
      <w:r w:rsidRPr="004303C5">
        <w:rPr>
          <w:rFonts w:ascii="Arial" w:hAnsi="Arial"/>
          <w:sz w:val="18"/>
          <w:szCs w:val="18"/>
        </w:rPr>
        <w:t xml:space="preserve">Les formations se dérouleront dans les locaux du </w:t>
      </w:r>
      <w:r w:rsidR="000252C0">
        <w:rPr>
          <w:rFonts w:ascii="Arial" w:hAnsi="Arial"/>
          <w:sz w:val="18"/>
          <w:szCs w:val="18"/>
        </w:rPr>
        <w:t>titulaire</w:t>
      </w:r>
      <w:r w:rsidR="000252C0" w:rsidRPr="004303C5">
        <w:rPr>
          <w:rFonts w:ascii="Arial" w:hAnsi="Arial"/>
          <w:sz w:val="18"/>
          <w:szCs w:val="18"/>
        </w:rPr>
        <w:t xml:space="preserve"> </w:t>
      </w:r>
      <w:r w:rsidRPr="004303C5">
        <w:rPr>
          <w:rFonts w:ascii="Arial" w:hAnsi="Arial"/>
          <w:sz w:val="18"/>
          <w:szCs w:val="18"/>
        </w:rPr>
        <w:t>ou mis à disposition par celui-ci.</w:t>
      </w:r>
    </w:p>
    <w:p w14:paraId="2A934626" w14:textId="17041EA6" w:rsidR="008C06EC" w:rsidRDefault="008C06EC" w:rsidP="004303C5">
      <w:pPr>
        <w:keepNext/>
        <w:spacing w:before="120" w:after="120"/>
        <w:jc w:val="both"/>
        <w:outlineLvl w:val="1"/>
        <w:rPr>
          <w:rFonts w:ascii="Arial" w:hAnsi="Arial"/>
          <w:sz w:val="18"/>
          <w:szCs w:val="18"/>
        </w:rPr>
      </w:pPr>
    </w:p>
    <w:p w14:paraId="1075C227" w14:textId="3A7C9BDA" w:rsidR="008C06EC" w:rsidRPr="008C06EC" w:rsidRDefault="008C06EC" w:rsidP="008C06EC">
      <w:pPr>
        <w:pStyle w:val="Paragraphedeliste"/>
        <w:keepNext/>
        <w:numPr>
          <w:ilvl w:val="0"/>
          <w:numId w:val="11"/>
        </w:numPr>
        <w:spacing w:before="120" w:after="120"/>
        <w:jc w:val="both"/>
        <w:outlineLvl w:val="1"/>
        <w:rPr>
          <w:rFonts w:ascii="Arial" w:hAnsi="Arial"/>
          <w:b/>
          <w:sz w:val="18"/>
          <w:szCs w:val="18"/>
        </w:rPr>
      </w:pPr>
      <w:r w:rsidRPr="008C06EC">
        <w:rPr>
          <w:rFonts w:ascii="Arial" w:hAnsi="Arial"/>
          <w:b/>
          <w:sz w:val="18"/>
          <w:szCs w:val="18"/>
        </w:rPr>
        <w:t>Durée des sessions de formation</w:t>
      </w:r>
    </w:p>
    <w:p w14:paraId="141878BC" w14:textId="63C5AFD6" w:rsidR="008C06EC" w:rsidRDefault="008C06EC" w:rsidP="008C06EC">
      <w:pPr>
        <w:keepNext/>
        <w:spacing w:before="120" w:after="120"/>
        <w:jc w:val="both"/>
        <w:outlineLvl w:val="1"/>
        <w:rPr>
          <w:rFonts w:ascii="Arial" w:hAnsi="Arial"/>
          <w:sz w:val="18"/>
          <w:szCs w:val="18"/>
        </w:rPr>
      </w:pPr>
      <w:r w:rsidRPr="008C06EC">
        <w:rPr>
          <w:rFonts w:ascii="Arial" w:hAnsi="Arial"/>
          <w:sz w:val="18"/>
          <w:szCs w:val="18"/>
        </w:rPr>
        <w:t>Les sessions de formation se dérouleront sur 3 jours consécutifs.</w:t>
      </w:r>
    </w:p>
    <w:p w14:paraId="12A5BB9D" w14:textId="77777777" w:rsidR="008C06EC" w:rsidRPr="004303C5" w:rsidRDefault="008C06EC" w:rsidP="004303C5">
      <w:pPr>
        <w:keepNext/>
        <w:spacing w:before="120" w:after="120"/>
        <w:jc w:val="both"/>
        <w:outlineLvl w:val="1"/>
        <w:rPr>
          <w:rFonts w:ascii="Arial" w:hAnsi="Arial"/>
          <w:sz w:val="18"/>
          <w:szCs w:val="18"/>
        </w:rPr>
      </w:pPr>
    </w:p>
    <w:p w14:paraId="6CA4F806" w14:textId="7E5ACB92" w:rsidR="008C03AE" w:rsidRPr="00296C83" w:rsidRDefault="004303C5" w:rsidP="009C31A0">
      <w:pPr>
        <w:pStyle w:val="Paragraphedeliste"/>
        <w:keepNext/>
        <w:numPr>
          <w:ilvl w:val="0"/>
          <w:numId w:val="11"/>
        </w:numPr>
        <w:spacing w:before="120" w:after="120"/>
        <w:jc w:val="both"/>
        <w:outlineLvl w:val="1"/>
        <w:rPr>
          <w:rFonts w:ascii="Arial" w:hAnsi="Arial"/>
          <w:b/>
          <w:sz w:val="18"/>
          <w:szCs w:val="18"/>
        </w:rPr>
      </w:pPr>
      <w:r>
        <w:rPr>
          <w:rFonts w:ascii="Arial" w:hAnsi="Arial"/>
          <w:b/>
          <w:sz w:val="18"/>
          <w:szCs w:val="18"/>
        </w:rPr>
        <w:t>Calendrier des formations</w:t>
      </w:r>
    </w:p>
    <w:p w14:paraId="4AFC7E51" w14:textId="17B447D2" w:rsidR="000252C0" w:rsidRDefault="000252C0" w:rsidP="004303C5">
      <w:pPr>
        <w:shd w:val="clear" w:color="auto" w:fill="FFFFFF"/>
        <w:tabs>
          <w:tab w:val="left" w:pos="2127"/>
        </w:tabs>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D</w:t>
      </w:r>
      <w:r w:rsidR="00510C0C">
        <w:rPr>
          <w:rFonts w:ascii="Arial" w:eastAsia="Times New Roman" w:hAnsi="Arial" w:cs="Arial"/>
          <w:sz w:val="18"/>
          <w:szCs w:val="18"/>
          <w:lang w:eastAsia="fr-FR"/>
        </w:rPr>
        <w:t>ans les 4 semaines suivant la notification</w:t>
      </w:r>
      <w:r>
        <w:rPr>
          <w:rFonts w:ascii="Arial" w:eastAsia="Times New Roman" w:hAnsi="Arial" w:cs="Arial"/>
          <w:sz w:val="18"/>
          <w:szCs w:val="18"/>
          <w:lang w:eastAsia="fr-FR"/>
        </w:rPr>
        <w:t xml:space="preserve"> du marché, </w:t>
      </w:r>
      <w:r w:rsidR="00510C0C">
        <w:rPr>
          <w:rFonts w:ascii="Arial" w:eastAsia="Times New Roman" w:hAnsi="Arial" w:cs="Arial"/>
          <w:sz w:val="18"/>
          <w:szCs w:val="18"/>
          <w:lang w:eastAsia="fr-FR"/>
        </w:rPr>
        <w:t>le bénéficiaire</w:t>
      </w:r>
      <w:r w:rsidR="004303C5" w:rsidRPr="004303C5">
        <w:rPr>
          <w:rFonts w:ascii="Arial" w:eastAsia="Times New Roman" w:hAnsi="Arial" w:cs="Arial"/>
          <w:sz w:val="18"/>
          <w:szCs w:val="18"/>
          <w:lang w:eastAsia="fr-FR"/>
        </w:rPr>
        <w:t xml:space="preserve"> fixe les dates prévisionnelles des sessions</w:t>
      </w:r>
      <w:r w:rsidR="00510C0C">
        <w:rPr>
          <w:rFonts w:ascii="Arial" w:eastAsia="Times New Roman" w:hAnsi="Arial" w:cs="Arial"/>
          <w:sz w:val="18"/>
          <w:szCs w:val="18"/>
          <w:lang w:eastAsia="fr-FR"/>
        </w:rPr>
        <w:t xml:space="preserve"> prévues sur les 12 mois suivants</w:t>
      </w:r>
      <w:r w:rsidR="002E46C6">
        <w:rPr>
          <w:rFonts w:ascii="Arial" w:eastAsia="Times New Roman" w:hAnsi="Arial" w:cs="Arial"/>
          <w:sz w:val="18"/>
          <w:szCs w:val="18"/>
          <w:lang w:eastAsia="fr-FR"/>
        </w:rPr>
        <w:t xml:space="preserve"> </w:t>
      </w:r>
      <w:r w:rsidR="004303C5" w:rsidRPr="004303C5">
        <w:rPr>
          <w:rFonts w:ascii="Arial" w:eastAsia="Times New Roman" w:hAnsi="Arial" w:cs="Arial"/>
          <w:sz w:val="18"/>
          <w:szCs w:val="18"/>
          <w:lang w:eastAsia="fr-FR"/>
        </w:rPr>
        <w:t>en fonctio</w:t>
      </w:r>
      <w:r w:rsidR="00510C0C">
        <w:rPr>
          <w:rFonts w:ascii="Arial" w:eastAsia="Times New Roman" w:hAnsi="Arial" w:cs="Arial"/>
          <w:sz w:val="18"/>
          <w:szCs w:val="18"/>
          <w:lang w:eastAsia="fr-FR"/>
        </w:rPr>
        <w:t>n</w:t>
      </w:r>
      <w:r>
        <w:rPr>
          <w:rFonts w:ascii="Arial" w:eastAsia="Times New Roman" w:hAnsi="Arial" w:cs="Arial"/>
          <w:sz w:val="18"/>
          <w:szCs w:val="18"/>
          <w:lang w:eastAsia="fr-FR"/>
        </w:rPr>
        <w:t xml:space="preserve"> </w:t>
      </w:r>
      <w:r w:rsidR="00510C0C">
        <w:rPr>
          <w:rFonts w:ascii="Arial" w:eastAsia="Times New Roman" w:hAnsi="Arial" w:cs="Arial"/>
          <w:sz w:val="18"/>
          <w:szCs w:val="18"/>
          <w:lang w:eastAsia="fr-FR"/>
        </w:rPr>
        <w:t>des impératifs opérationnel</w:t>
      </w:r>
      <w:r w:rsidR="004303C5" w:rsidRPr="004303C5">
        <w:rPr>
          <w:rFonts w:ascii="Arial" w:eastAsia="Times New Roman" w:hAnsi="Arial" w:cs="Arial"/>
          <w:sz w:val="18"/>
          <w:szCs w:val="18"/>
          <w:lang w:eastAsia="fr-FR"/>
        </w:rPr>
        <w:t xml:space="preserve">s connus à cette date. </w:t>
      </w:r>
    </w:p>
    <w:p w14:paraId="2C8D295F" w14:textId="7731C31A" w:rsidR="004303C5" w:rsidRPr="004303C5" w:rsidRDefault="00BB1203" w:rsidP="004303C5">
      <w:pPr>
        <w:shd w:val="clear" w:color="auto" w:fill="FFFFFF"/>
        <w:tabs>
          <w:tab w:val="left" w:pos="2127"/>
        </w:tabs>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Les dates so</w:t>
      </w:r>
      <w:r w:rsidR="00510C0C">
        <w:rPr>
          <w:rFonts w:ascii="Arial" w:eastAsia="Times New Roman" w:hAnsi="Arial" w:cs="Arial"/>
          <w:sz w:val="18"/>
          <w:szCs w:val="18"/>
          <w:lang w:eastAsia="fr-FR"/>
        </w:rPr>
        <w:t xml:space="preserve">nt à valider par le titulaire dans les 5 jours suivant la </w:t>
      </w:r>
      <w:r w:rsidR="00994CCC">
        <w:rPr>
          <w:rFonts w:ascii="Arial" w:eastAsia="Times New Roman" w:hAnsi="Arial" w:cs="Arial"/>
          <w:sz w:val="18"/>
          <w:szCs w:val="18"/>
          <w:lang w:eastAsia="fr-FR"/>
        </w:rPr>
        <w:t>date d’envoi du courriel incluant le</w:t>
      </w:r>
      <w:r w:rsidR="00510C0C">
        <w:rPr>
          <w:rFonts w:ascii="Arial" w:eastAsia="Times New Roman" w:hAnsi="Arial" w:cs="Arial"/>
          <w:sz w:val="18"/>
          <w:szCs w:val="18"/>
          <w:lang w:eastAsia="fr-FR"/>
        </w:rPr>
        <w:t xml:space="preserve"> calendrier prévisionnel par le bénéficiaire au titulaire</w:t>
      </w:r>
      <w:r>
        <w:rPr>
          <w:rFonts w:ascii="Arial" w:eastAsia="Times New Roman" w:hAnsi="Arial" w:cs="Arial"/>
          <w:sz w:val="18"/>
          <w:szCs w:val="18"/>
          <w:lang w:eastAsia="fr-FR"/>
        </w:rPr>
        <w:t xml:space="preserve">. </w:t>
      </w:r>
      <w:r w:rsidR="00510C0C">
        <w:rPr>
          <w:rFonts w:ascii="Arial" w:eastAsia="Times New Roman" w:hAnsi="Arial" w:cs="Arial"/>
          <w:sz w:val="18"/>
          <w:szCs w:val="18"/>
          <w:lang w:eastAsia="fr-FR"/>
        </w:rPr>
        <w:t xml:space="preserve">En cas de désaccord ou d’indisponibilité du titulaire aux dates demandées, le titulaire dispose de 5 jours </w:t>
      </w:r>
      <w:r w:rsidR="002E46C6">
        <w:rPr>
          <w:rFonts w:ascii="Arial" w:eastAsia="Times New Roman" w:hAnsi="Arial" w:cs="Arial"/>
          <w:sz w:val="18"/>
          <w:szCs w:val="18"/>
          <w:lang w:eastAsia="fr-FR"/>
        </w:rPr>
        <w:t>suivant réception du calendrier</w:t>
      </w:r>
      <w:r w:rsidR="00510C0C">
        <w:rPr>
          <w:rFonts w:ascii="Arial" w:eastAsia="Times New Roman" w:hAnsi="Arial" w:cs="Arial"/>
          <w:sz w:val="18"/>
          <w:szCs w:val="18"/>
          <w:lang w:eastAsia="fr-FR"/>
        </w:rPr>
        <w:t xml:space="preserve"> pour en avertir le bénéficiaire </w:t>
      </w:r>
      <w:r w:rsidR="00994CCC">
        <w:rPr>
          <w:rFonts w:ascii="Arial" w:eastAsia="Times New Roman" w:hAnsi="Arial" w:cs="Arial"/>
          <w:sz w:val="18"/>
          <w:szCs w:val="18"/>
          <w:lang w:eastAsia="fr-FR"/>
        </w:rPr>
        <w:t xml:space="preserve">par courriel </w:t>
      </w:r>
      <w:r w:rsidR="00510C0C">
        <w:rPr>
          <w:rFonts w:ascii="Arial" w:eastAsia="Times New Roman" w:hAnsi="Arial" w:cs="Arial"/>
          <w:sz w:val="18"/>
          <w:szCs w:val="18"/>
          <w:lang w:eastAsia="fr-FR"/>
        </w:rPr>
        <w:t xml:space="preserve">et proposer d’autres dates. Une fois le calendrier validé par les 2 parties, </w:t>
      </w:r>
      <w:r w:rsidR="00510C0C" w:rsidRPr="004303C5">
        <w:rPr>
          <w:rFonts w:ascii="Arial" w:eastAsia="Times New Roman" w:hAnsi="Arial" w:cs="Arial"/>
          <w:sz w:val="18"/>
          <w:szCs w:val="18"/>
          <w:lang w:eastAsia="fr-FR"/>
        </w:rPr>
        <w:t>les</w:t>
      </w:r>
      <w:r w:rsidR="004303C5" w:rsidRPr="004303C5">
        <w:rPr>
          <w:rFonts w:ascii="Arial" w:eastAsia="Times New Roman" w:hAnsi="Arial" w:cs="Arial"/>
          <w:sz w:val="18"/>
          <w:szCs w:val="18"/>
          <w:lang w:eastAsia="fr-FR"/>
        </w:rPr>
        <w:t xml:space="preserve"> bons de commande viennent </w:t>
      </w:r>
      <w:r w:rsidR="00510C0C">
        <w:rPr>
          <w:rFonts w:ascii="Arial" w:eastAsia="Times New Roman" w:hAnsi="Arial" w:cs="Arial"/>
          <w:sz w:val="18"/>
          <w:szCs w:val="18"/>
          <w:lang w:eastAsia="fr-FR"/>
        </w:rPr>
        <w:t xml:space="preserve">enfin </w:t>
      </w:r>
      <w:r w:rsidR="004303C5" w:rsidRPr="004303C5">
        <w:rPr>
          <w:rFonts w:ascii="Arial" w:eastAsia="Times New Roman" w:hAnsi="Arial" w:cs="Arial"/>
          <w:sz w:val="18"/>
          <w:szCs w:val="18"/>
          <w:lang w:eastAsia="fr-FR"/>
        </w:rPr>
        <w:t>déclencher les sessions de formation et adapter les effectifs.</w:t>
      </w:r>
    </w:p>
    <w:p w14:paraId="3E78EF70" w14:textId="77777777" w:rsidR="004303C5" w:rsidRPr="004303C5" w:rsidRDefault="004303C5" w:rsidP="004303C5">
      <w:pPr>
        <w:shd w:val="clear" w:color="auto" w:fill="FFFFFF"/>
        <w:tabs>
          <w:tab w:val="left" w:pos="2127"/>
        </w:tabs>
        <w:spacing w:after="0" w:line="240" w:lineRule="auto"/>
        <w:jc w:val="both"/>
        <w:rPr>
          <w:rFonts w:ascii="Arial" w:eastAsia="Times New Roman" w:hAnsi="Arial" w:cs="Arial"/>
          <w:sz w:val="18"/>
          <w:szCs w:val="18"/>
          <w:lang w:eastAsia="fr-FR"/>
        </w:rPr>
      </w:pPr>
    </w:p>
    <w:p w14:paraId="408671EE" w14:textId="7C0BABA7" w:rsidR="004303C5" w:rsidRPr="004303C5" w:rsidRDefault="00B6691D" w:rsidP="004303C5">
      <w:pPr>
        <w:shd w:val="clear" w:color="auto" w:fill="FFFFFF"/>
        <w:tabs>
          <w:tab w:val="left" w:pos="2127"/>
        </w:tabs>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 titre indicatif, l</w:t>
      </w:r>
      <w:r w:rsidR="004303C5" w:rsidRPr="004303C5">
        <w:rPr>
          <w:rFonts w:ascii="Arial" w:eastAsia="Times New Roman" w:hAnsi="Arial" w:cs="Arial"/>
          <w:sz w:val="18"/>
          <w:szCs w:val="18"/>
          <w:lang w:eastAsia="fr-FR"/>
        </w:rPr>
        <w:t xml:space="preserve">e </w:t>
      </w:r>
      <w:r w:rsidR="000252C0">
        <w:rPr>
          <w:rFonts w:ascii="Arial" w:eastAsia="Times New Roman" w:hAnsi="Arial" w:cs="Arial"/>
          <w:sz w:val="18"/>
          <w:szCs w:val="18"/>
          <w:lang w:eastAsia="fr-FR"/>
        </w:rPr>
        <w:t xml:space="preserve">bénéficiaire </w:t>
      </w:r>
      <w:r w:rsidR="004303C5" w:rsidRPr="004303C5">
        <w:rPr>
          <w:rFonts w:ascii="Arial" w:eastAsia="Times New Roman" w:hAnsi="Arial" w:cs="Arial"/>
          <w:sz w:val="18"/>
          <w:szCs w:val="18"/>
          <w:lang w:eastAsia="fr-FR"/>
        </w:rPr>
        <w:t>prévoit deux sessions d</w:t>
      </w:r>
      <w:r>
        <w:rPr>
          <w:rFonts w:ascii="Arial" w:eastAsia="Times New Roman" w:hAnsi="Arial" w:cs="Arial"/>
          <w:sz w:val="18"/>
          <w:szCs w:val="18"/>
          <w:lang w:eastAsia="fr-FR"/>
        </w:rPr>
        <w:t>’au maximum</w:t>
      </w:r>
      <w:r w:rsidR="004303C5" w:rsidRPr="004303C5">
        <w:rPr>
          <w:rFonts w:ascii="Arial" w:eastAsia="Times New Roman" w:hAnsi="Arial" w:cs="Arial"/>
          <w:sz w:val="18"/>
          <w:szCs w:val="18"/>
          <w:lang w:eastAsia="fr-FR"/>
        </w:rPr>
        <w:t xml:space="preserve"> dix stagiaires</w:t>
      </w:r>
      <w:r w:rsidR="00442E14">
        <w:rPr>
          <w:rFonts w:ascii="Arial" w:eastAsia="Times New Roman" w:hAnsi="Arial" w:cs="Arial"/>
          <w:sz w:val="18"/>
          <w:szCs w:val="18"/>
          <w:lang w:eastAsia="fr-FR"/>
        </w:rPr>
        <w:t xml:space="preserve"> chacune par an</w:t>
      </w:r>
      <w:r w:rsidR="004303C5" w:rsidRPr="004303C5">
        <w:rPr>
          <w:rFonts w:ascii="Arial" w:eastAsia="Times New Roman" w:hAnsi="Arial" w:cs="Arial"/>
          <w:sz w:val="18"/>
          <w:szCs w:val="18"/>
          <w:lang w:eastAsia="fr-FR"/>
        </w:rPr>
        <w:t>. Le bénéficiaire se garde toute liberté pour modifier ce calendrier en fonction du besoin de formation pour son personnel, sous réserve d’en avertir le titulaire au moins 15 jours avant le début de la formation ayant fait l’objet d’un bon de commande.</w:t>
      </w:r>
    </w:p>
    <w:p w14:paraId="00CD93ED" w14:textId="77777777" w:rsidR="004303C5" w:rsidRPr="004303C5" w:rsidRDefault="004303C5" w:rsidP="004303C5">
      <w:pPr>
        <w:shd w:val="clear" w:color="auto" w:fill="FFFFFF"/>
        <w:tabs>
          <w:tab w:val="left" w:pos="2127"/>
        </w:tabs>
        <w:spacing w:after="0" w:line="240" w:lineRule="auto"/>
        <w:jc w:val="both"/>
        <w:rPr>
          <w:rFonts w:ascii="Arial" w:eastAsia="Times New Roman" w:hAnsi="Arial" w:cs="Arial"/>
          <w:sz w:val="18"/>
          <w:szCs w:val="18"/>
          <w:lang w:eastAsia="fr-FR"/>
        </w:rPr>
      </w:pPr>
    </w:p>
    <w:p w14:paraId="43D42A09" w14:textId="69B0A41E" w:rsidR="000F37B6" w:rsidRDefault="004303C5" w:rsidP="004303C5">
      <w:pPr>
        <w:shd w:val="clear" w:color="auto" w:fill="FFFFFF"/>
        <w:tabs>
          <w:tab w:val="left" w:pos="2127"/>
        </w:tabs>
        <w:spacing w:after="0" w:line="240" w:lineRule="auto"/>
        <w:jc w:val="both"/>
        <w:rPr>
          <w:rFonts w:ascii="Arial" w:eastAsia="Times New Roman" w:hAnsi="Arial" w:cs="Arial"/>
          <w:sz w:val="18"/>
          <w:szCs w:val="18"/>
          <w:lang w:eastAsia="fr-FR"/>
        </w:rPr>
      </w:pPr>
      <w:r w:rsidRPr="004303C5">
        <w:rPr>
          <w:rFonts w:ascii="Arial" w:eastAsia="Times New Roman" w:hAnsi="Arial" w:cs="Arial"/>
          <w:sz w:val="18"/>
          <w:szCs w:val="18"/>
          <w:lang w:eastAsia="fr-FR"/>
        </w:rPr>
        <w:t>Les sessions de dérouleront entre 8h00 et 18h00, du lundi (après-midi) au vendredi (matin) à raison de 8 heures maximum par jour de face à face pédagogique. Aucune formation n’aura lieu en juillet et août.</w:t>
      </w:r>
    </w:p>
    <w:p w14:paraId="6950818F" w14:textId="77777777" w:rsidR="00037581" w:rsidRPr="00037581" w:rsidRDefault="00037581" w:rsidP="00037581">
      <w:pPr>
        <w:ind w:left="708"/>
        <w:rPr>
          <w:rFonts w:ascii="Arial" w:hAnsi="Arial" w:cs="Arial"/>
          <w:sz w:val="18"/>
          <w:szCs w:val="18"/>
        </w:rPr>
      </w:pPr>
    </w:p>
    <w:p w14:paraId="2D6314B1" w14:textId="295B4C25" w:rsidR="00992D63" w:rsidRPr="00FD75E2" w:rsidRDefault="00203BA8" w:rsidP="009C31A0">
      <w:pPr>
        <w:pStyle w:val="Paragraphedeliste"/>
        <w:keepNext/>
        <w:numPr>
          <w:ilvl w:val="0"/>
          <w:numId w:val="11"/>
        </w:numPr>
        <w:spacing w:line="276" w:lineRule="auto"/>
        <w:jc w:val="both"/>
        <w:outlineLvl w:val="1"/>
        <w:rPr>
          <w:rFonts w:ascii="Arial" w:hAnsi="Arial" w:cs="Arial"/>
          <w:sz w:val="18"/>
          <w:szCs w:val="18"/>
        </w:rPr>
      </w:pPr>
      <w:bookmarkStart w:id="4" w:name="_Toc37235051"/>
      <w:bookmarkStart w:id="5" w:name="_Toc37251892"/>
      <w:r>
        <w:rPr>
          <w:rFonts w:ascii="Arial" w:hAnsi="Arial"/>
          <w:b/>
          <w:sz w:val="18"/>
          <w:szCs w:val="18"/>
        </w:rPr>
        <w:lastRenderedPageBreak/>
        <w:t>Correspondants des deux parties</w:t>
      </w:r>
    </w:p>
    <w:p w14:paraId="48D4880C" w14:textId="153EA956" w:rsidR="00EA6C68" w:rsidRDefault="00203BA8" w:rsidP="003D03B8">
      <w:pPr>
        <w:keepNext/>
        <w:spacing w:after="100" w:afterAutospacing="1"/>
        <w:jc w:val="both"/>
        <w:outlineLvl w:val="1"/>
        <w:rPr>
          <w:rFonts w:ascii="Arial" w:hAnsi="Arial" w:cs="Arial"/>
          <w:sz w:val="18"/>
          <w:szCs w:val="18"/>
        </w:rPr>
      </w:pPr>
      <w:r w:rsidRPr="00203BA8">
        <w:rPr>
          <w:rFonts w:ascii="Arial" w:hAnsi="Arial" w:cs="Arial"/>
          <w:sz w:val="18"/>
          <w:szCs w:val="18"/>
        </w:rPr>
        <w:t>Le titulaire désignera nommément un chef de projet pédagogique pour l’exécution du présent marché. Il aura pour interlocuteur la division de la formation aux métiers de l’infrastructure (</w:t>
      </w:r>
      <w:r w:rsidR="0075081E">
        <w:rPr>
          <w:rFonts w:ascii="Arial" w:hAnsi="Arial" w:cs="Arial"/>
          <w:sz w:val="18"/>
          <w:szCs w:val="18"/>
        </w:rPr>
        <w:t>AMI</w:t>
      </w:r>
      <w:r w:rsidRPr="00203BA8">
        <w:rPr>
          <w:rFonts w:ascii="Arial" w:hAnsi="Arial" w:cs="Arial"/>
          <w:sz w:val="18"/>
          <w:szCs w:val="18"/>
        </w:rPr>
        <w:t>/DFMI) comme point d’entrée et le centre référent aéroportuaire de l’ESID de Bordeaux (ESID BDX/DO/ CR AERO).</w:t>
      </w:r>
    </w:p>
    <w:p w14:paraId="11F5E7A6" w14:textId="6788191E" w:rsidR="00997148" w:rsidRDefault="00997148" w:rsidP="00997148">
      <w:pPr>
        <w:pStyle w:val="Paragraphedeliste"/>
        <w:keepNext/>
        <w:numPr>
          <w:ilvl w:val="0"/>
          <w:numId w:val="11"/>
        </w:numPr>
        <w:spacing w:line="360" w:lineRule="auto"/>
        <w:ind w:left="714" w:hanging="357"/>
        <w:jc w:val="both"/>
        <w:outlineLvl w:val="1"/>
        <w:rPr>
          <w:rFonts w:ascii="Arial" w:hAnsi="Arial"/>
          <w:b/>
          <w:sz w:val="18"/>
          <w:szCs w:val="18"/>
        </w:rPr>
      </w:pPr>
      <w:r w:rsidRPr="00997148">
        <w:rPr>
          <w:rFonts w:ascii="Arial" w:hAnsi="Arial"/>
          <w:b/>
          <w:sz w:val="18"/>
          <w:szCs w:val="18"/>
        </w:rPr>
        <w:t>Profils des intervenants</w:t>
      </w:r>
    </w:p>
    <w:p w14:paraId="38FA3B03" w14:textId="54D90E29" w:rsidR="00997148" w:rsidRPr="00997148" w:rsidRDefault="00997148" w:rsidP="00997148">
      <w:pPr>
        <w:keepNext/>
        <w:spacing w:after="100" w:afterAutospacing="1"/>
        <w:jc w:val="both"/>
        <w:outlineLvl w:val="1"/>
        <w:rPr>
          <w:rFonts w:ascii="Arial" w:hAnsi="Arial"/>
          <w:sz w:val="18"/>
          <w:szCs w:val="18"/>
        </w:rPr>
      </w:pPr>
      <w:r w:rsidRPr="00997148">
        <w:rPr>
          <w:rFonts w:ascii="Arial" w:hAnsi="Arial"/>
          <w:sz w:val="18"/>
          <w:szCs w:val="18"/>
        </w:rPr>
        <w:t>Les intervenants sont des spécialistes sur l’ensemble des objectifs fixés par le programme de la formation ainsi que dans l’animation des formations.</w:t>
      </w:r>
      <w:r>
        <w:rPr>
          <w:rFonts w:ascii="Arial" w:hAnsi="Arial"/>
          <w:sz w:val="18"/>
          <w:szCs w:val="18"/>
        </w:rPr>
        <w:t xml:space="preserve"> </w:t>
      </w:r>
    </w:p>
    <w:p w14:paraId="6B389440" w14:textId="72B6B3AF" w:rsidR="00997148" w:rsidRPr="00997148" w:rsidRDefault="00997148" w:rsidP="00997148">
      <w:pPr>
        <w:keepNext/>
        <w:spacing w:after="100" w:afterAutospacing="1"/>
        <w:jc w:val="both"/>
        <w:outlineLvl w:val="1"/>
        <w:rPr>
          <w:rFonts w:ascii="Arial" w:hAnsi="Arial"/>
          <w:sz w:val="18"/>
          <w:szCs w:val="18"/>
        </w:rPr>
      </w:pPr>
      <w:r w:rsidRPr="00997148">
        <w:rPr>
          <w:rFonts w:ascii="Arial" w:hAnsi="Arial"/>
          <w:sz w:val="18"/>
          <w:szCs w:val="18"/>
        </w:rPr>
        <w:t>En cas de changement d’intervenants en cours d’exécution de l’accord-cadre, ceux-ci devront justifier d’une expérience professionnelle et d’une expertise au moins équivalente à celles proposées dans l’offre du titulaire.</w:t>
      </w:r>
    </w:p>
    <w:p w14:paraId="4B8448D4" w14:textId="77777777" w:rsidR="00203BA8" w:rsidRPr="00203BA8" w:rsidRDefault="00203BA8" w:rsidP="00203BA8">
      <w:pPr>
        <w:pStyle w:val="Paragraphedeliste"/>
        <w:numPr>
          <w:ilvl w:val="0"/>
          <w:numId w:val="11"/>
        </w:numPr>
        <w:rPr>
          <w:rFonts w:ascii="Arial" w:hAnsi="Arial"/>
          <w:b/>
          <w:sz w:val="18"/>
          <w:szCs w:val="18"/>
        </w:rPr>
      </w:pPr>
      <w:r w:rsidRPr="00203BA8">
        <w:rPr>
          <w:rFonts w:ascii="Arial" w:hAnsi="Arial"/>
          <w:b/>
          <w:sz w:val="18"/>
          <w:szCs w:val="18"/>
        </w:rPr>
        <w:t xml:space="preserve">Préparation de la session de formation </w:t>
      </w:r>
    </w:p>
    <w:p w14:paraId="64950AF4" w14:textId="12A51B79" w:rsidR="00203BA8" w:rsidRPr="00203BA8" w:rsidRDefault="00203BA8" w:rsidP="00203BA8">
      <w:pPr>
        <w:keepNext/>
        <w:spacing w:after="100" w:afterAutospacing="1"/>
        <w:jc w:val="both"/>
        <w:outlineLvl w:val="1"/>
        <w:rPr>
          <w:rFonts w:ascii="Arial" w:hAnsi="Arial" w:cs="Arial"/>
          <w:sz w:val="18"/>
          <w:szCs w:val="18"/>
        </w:rPr>
      </w:pPr>
      <w:r w:rsidRPr="00203BA8">
        <w:rPr>
          <w:rFonts w:ascii="Arial" w:hAnsi="Arial" w:cs="Arial"/>
          <w:sz w:val="18"/>
          <w:szCs w:val="18"/>
        </w:rPr>
        <w:t xml:space="preserve">Un mois avant la mise en place de la première session, celle-ci fera l’objet d’une préparation avec le représentant du centre référent aéroportuaire. Le temps de préparation est estimé à une demi-journée minimum. Cette préparation s’effectuera par des entretiens téléphoniques et </w:t>
      </w:r>
      <w:r w:rsidR="004B0AC3">
        <w:rPr>
          <w:rFonts w:ascii="Arial" w:hAnsi="Arial" w:cs="Arial"/>
          <w:sz w:val="18"/>
          <w:szCs w:val="18"/>
        </w:rPr>
        <w:t>courriel.</w:t>
      </w:r>
    </w:p>
    <w:p w14:paraId="451C338C" w14:textId="4EEC7ED2" w:rsidR="00203BA8" w:rsidRDefault="00203BA8" w:rsidP="00203BA8">
      <w:pPr>
        <w:keepNext/>
        <w:spacing w:after="100" w:afterAutospacing="1"/>
        <w:jc w:val="both"/>
        <w:outlineLvl w:val="1"/>
        <w:rPr>
          <w:rFonts w:ascii="Arial" w:hAnsi="Arial" w:cs="Arial"/>
          <w:sz w:val="18"/>
          <w:szCs w:val="18"/>
        </w:rPr>
      </w:pPr>
      <w:r w:rsidRPr="00203BA8">
        <w:rPr>
          <w:rFonts w:ascii="Arial" w:hAnsi="Arial" w:cs="Arial"/>
          <w:sz w:val="18"/>
          <w:szCs w:val="18"/>
        </w:rPr>
        <w:t xml:space="preserve">Lors de cette préparation, le programme pourra être modifié et adapté pour répondre au plus près des besoins du </w:t>
      </w:r>
      <w:r w:rsidR="004B0AC3">
        <w:rPr>
          <w:rFonts w:ascii="Arial" w:hAnsi="Arial" w:cs="Arial"/>
          <w:sz w:val="18"/>
          <w:szCs w:val="18"/>
        </w:rPr>
        <w:t>bénéficiaire</w:t>
      </w:r>
      <w:r w:rsidRPr="00203BA8">
        <w:rPr>
          <w:rFonts w:ascii="Arial" w:hAnsi="Arial" w:cs="Arial"/>
          <w:sz w:val="18"/>
          <w:szCs w:val="18"/>
        </w:rPr>
        <w:t>. Le titulaire proposera le contenu, le découpage horaire ainsi que les projets de support de formation.</w:t>
      </w:r>
    </w:p>
    <w:p w14:paraId="4612240F" w14:textId="77777777" w:rsidR="00203BA8" w:rsidRPr="00203BA8" w:rsidRDefault="00203BA8" w:rsidP="00203BA8">
      <w:pPr>
        <w:pStyle w:val="Paragraphedeliste"/>
        <w:numPr>
          <w:ilvl w:val="0"/>
          <w:numId w:val="11"/>
        </w:numPr>
        <w:rPr>
          <w:rFonts w:ascii="Arial" w:hAnsi="Arial"/>
          <w:b/>
          <w:sz w:val="18"/>
          <w:szCs w:val="18"/>
        </w:rPr>
      </w:pPr>
      <w:r w:rsidRPr="00203BA8">
        <w:rPr>
          <w:rFonts w:ascii="Arial" w:hAnsi="Arial"/>
          <w:b/>
          <w:sz w:val="18"/>
          <w:szCs w:val="18"/>
        </w:rPr>
        <w:t>Pendant la formation</w:t>
      </w:r>
    </w:p>
    <w:p w14:paraId="4C66BDCE" w14:textId="77777777" w:rsidR="00203BA8" w:rsidRPr="00203BA8" w:rsidRDefault="00203BA8" w:rsidP="00203BA8">
      <w:pPr>
        <w:keepNext/>
        <w:spacing w:after="100" w:afterAutospacing="1"/>
        <w:jc w:val="both"/>
        <w:outlineLvl w:val="1"/>
        <w:rPr>
          <w:rFonts w:ascii="Arial" w:hAnsi="Arial" w:cs="Arial"/>
          <w:sz w:val="18"/>
          <w:szCs w:val="18"/>
        </w:rPr>
      </w:pPr>
      <w:r w:rsidRPr="00203BA8">
        <w:rPr>
          <w:rFonts w:ascii="Arial" w:hAnsi="Arial" w:cs="Arial"/>
          <w:sz w:val="18"/>
          <w:szCs w:val="18"/>
        </w:rPr>
        <w:t>Le titulaire établit, à l’occasion de chaque session, une feuille d’émargement comprenant le nom et prénom des stagiaires, le nom et prénom du formateur, ainsi que la date de réalisation de la formation. Ce document doit être présenté par le titulaire aux stagiaires pour émargement au début de chaque journée.</w:t>
      </w:r>
    </w:p>
    <w:p w14:paraId="5FB3BBBB" w14:textId="77777777" w:rsidR="00203BA8" w:rsidRPr="00203BA8" w:rsidRDefault="00203BA8" w:rsidP="00203BA8">
      <w:pPr>
        <w:pStyle w:val="Paragraphedeliste"/>
        <w:numPr>
          <w:ilvl w:val="0"/>
          <w:numId w:val="11"/>
        </w:numPr>
        <w:rPr>
          <w:rFonts w:ascii="Arial" w:hAnsi="Arial"/>
          <w:b/>
          <w:sz w:val="18"/>
          <w:szCs w:val="18"/>
        </w:rPr>
      </w:pPr>
      <w:r w:rsidRPr="00203BA8">
        <w:rPr>
          <w:rFonts w:ascii="Arial" w:hAnsi="Arial"/>
          <w:b/>
          <w:sz w:val="18"/>
          <w:szCs w:val="18"/>
        </w:rPr>
        <w:t xml:space="preserve">Après la formation </w:t>
      </w:r>
    </w:p>
    <w:p w14:paraId="06547DCB" w14:textId="226E331C" w:rsidR="00C239AF" w:rsidRPr="00CC5898" w:rsidRDefault="00C239AF" w:rsidP="00C239AF">
      <w:pPr>
        <w:keepNext/>
        <w:spacing w:after="100" w:afterAutospacing="1"/>
        <w:jc w:val="both"/>
        <w:outlineLvl w:val="1"/>
        <w:rPr>
          <w:rFonts w:ascii="Arial" w:hAnsi="Arial" w:cs="Arial"/>
          <w:sz w:val="18"/>
          <w:szCs w:val="18"/>
        </w:rPr>
      </w:pPr>
      <w:r w:rsidRPr="00C239AF">
        <w:rPr>
          <w:rFonts w:ascii="Arial" w:hAnsi="Arial" w:cs="Arial"/>
          <w:sz w:val="18"/>
          <w:szCs w:val="18"/>
        </w:rPr>
        <w:t xml:space="preserve">Au plus tard dans les 7 jours suivants la date de fin de formation, le titulaire devra transmettre à </w:t>
      </w:r>
      <w:r w:rsidR="0075081E">
        <w:rPr>
          <w:rFonts w:ascii="Arial" w:hAnsi="Arial" w:cs="Arial"/>
          <w:sz w:val="18"/>
          <w:szCs w:val="18"/>
        </w:rPr>
        <w:t>L’AMI</w:t>
      </w:r>
      <w:r w:rsidRPr="00C239AF">
        <w:rPr>
          <w:rFonts w:ascii="Arial" w:hAnsi="Arial" w:cs="Arial"/>
          <w:sz w:val="18"/>
          <w:szCs w:val="18"/>
        </w:rPr>
        <w:t xml:space="preserve">/DFMI les documents </w:t>
      </w:r>
      <w:r w:rsidRPr="00CC5898">
        <w:rPr>
          <w:rFonts w:ascii="Arial" w:hAnsi="Arial" w:cs="Arial"/>
          <w:sz w:val="18"/>
          <w:szCs w:val="18"/>
        </w:rPr>
        <w:t>suivants :</w:t>
      </w:r>
    </w:p>
    <w:p w14:paraId="726A93C2" w14:textId="77777777" w:rsidR="00C239AF" w:rsidRPr="00CC5898" w:rsidRDefault="00C239AF" w:rsidP="00C239AF">
      <w:pPr>
        <w:pStyle w:val="Paragraphedeliste"/>
        <w:ind w:left="720" w:hanging="360"/>
        <w:contextualSpacing/>
        <w:jc w:val="both"/>
        <w:rPr>
          <w:rFonts w:ascii="Arial" w:eastAsia="Times" w:hAnsi="Arial" w:cs="Arial"/>
          <w:sz w:val="18"/>
          <w:szCs w:val="18"/>
        </w:rPr>
      </w:pPr>
      <w:r w:rsidRPr="00CC5898">
        <w:rPr>
          <w:rFonts w:asciiTheme="majorHAnsi" w:eastAsia="Times" w:hAnsiTheme="majorHAnsi" w:cstheme="majorHAnsi"/>
          <w:sz w:val="18"/>
          <w:szCs w:val="18"/>
        </w:rPr>
        <w:t>-</w:t>
      </w:r>
      <w:r w:rsidRPr="00CC5898">
        <w:rPr>
          <w:rFonts w:asciiTheme="majorHAnsi" w:eastAsia="Times" w:hAnsiTheme="majorHAnsi" w:cstheme="majorHAnsi"/>
          <w:sz w:val="18"/>
          <w:szCs w:val="18"/>
        </w:rPr>
        <w:tab/>
      </w:r>
      <w:r w:rsidRPr="00CC5898">
        <w:rPr>
          <w:rFonts w:ascii="Arial" w:eastAsia="Times" w:hAnsi="Arial" w:cs="Arial"/>
          <w:sz w:val="18"/>
          <w:szCs w:val="18"/>
        </w:rPr>
        <w:t>Les feuilles d’émargement</w:t>
      </w:r>
    </w:p>
    <w:p w14:paraId="7DB37076" w14:textId="77777777" w:rsidR="00C239AF" w:rsidRPr="00CC5898" w:rsidRDefault="00C239AF" w:rsidP="00C239AF">
      <w:pPr>
        <w:pStyle w:val="Paragraphedeliste"/>
        <w:ind w:left="720" w:hanging="360"/>
        <w:contextualSpacing/>
        <w:jc w:val="both"/>
        <w:rPr>
          <w:rFonts w:ascii="Arial" w:eastAsia="Times" w:hAnsi="Arial" w:cs="Arial"/>
          <w:sz w:val="18"/>
          <w:szCs w:val="18"/>
        </w:rPr>
      </w:pPr>
      <w:r w:rsidRPr="00CC5898">
        <w:rPr>
          <w:rFonts w:ascii="Arial" w:eastAsia="Times" w:hAnsi="Arial" w:cs="Arial"/>
          <w:sz w:val="18"/>
          <w:szCs w:val="18"/>
        </w:rPr>
        <w:t>-</w:t>
      </w:r>
      <w:r w:rsidRPr="00CC5898">
        <w:rPr>
          <w:rFonts w:ascii="Arial" w:eastAsia="Times" w:hAnsi="Arial" w:cs="Arial"/>
          <w:sz w:val="18"/>
          <w:szCs w:val="18"/>
        </w:rPr>
        <w:tab/>
        <w:t>Les fiches d’évaluation renseignées par les stagiaires</w:t>
      </w:r>
    </w:p>
    <w:p w14:paraId="3B91AC04" w14:textId="793B367B" w:rsidR="00C239AF" w:rsidRPr="00CC5898" w:rsidRDefault="00C239AF" w:rsidP="00C239AF">
      <w:pPr>
        <w:pStyle w:val="Paragraphedeliste"/>
        <w:ind w:left="720" w:hanging="360"/>
        <w:contextualSpacing/>
        <w:jc w:val="both"/>
        <w:rPr>
          <w:rFonts w:ascii="Calibri" w:eastAsia="Times" w:hAnsi="Calibri" w:cs="Calibri"/>
          <w:sz w:val="18"/>
          <w:szCs w:val="18"/>
        </w:rPr>
      </w:pPr>
      <w:r w:rsidRPr="00CC5898">
        <w:rPr>
          <w:rFonts w:ascii="Arial" w:eastAsia="Times" w:hAnsi="Arial" w:cs="Arial"/>
          <w:sz w:val="18"/>
          <w:szCs w:val="18"/>
        </w:rPr>
        <w:t>-</w:t>
      </w:r>
      <w:r w:rsidRPr="00CC5898">
        <w:rPr>
          <w:rFonts w:ascii="Arial" w:eastAsia="Times" w:hAnsi="Arial" w:cs="Arial"/>
          <w:sz w:val="18"/>
          <w:szCs w:val="18"/>
        </w:rPr>
        <w:tab/>
        <w:t>Les attestations de stage</w:t>
      </w:r>
      <w:r w:rsidRPr="00CC5898">
        <w:rPr>
          <w:rFonts w:ascii="Calibri" w:eastAsia="Times" w:hAnsi="Calibri" w:cs="Calibri"/>
          <w:sz w:val="18"/>
          <w:szCs w:val="18"/>
        </w:rPr>
        <w:t xml:space="preserve"> </w:t>
      </w:r>
    </w:p>
    <w:p w14:paraId="6FA60850" w14:textId="77777777" w:rsidR="00C239AF" w:rsidRPr="00C239AF" w:rsidRDefault="00C239AF" w:rsidP="00C239AF">
      <w:pPr>
        <w:pStyle w:val="Paragraphedeliste"/>
        <w:ind w:left="720" w:hanging="360"/>
        <w:contextualSpacing/>
        <w:jc w:val="both"/>
        <w:rPr>
          <w:rFonts w:ascii="Calibri" w:eastAsia="Times" w:hAnsi="Calibri" w:cs="Calibri"/>
          <w:sz w:val="22"/>
          <w:szCs w:val="22"/>
        </w:rPr>
      </w:pPr>
    </w:p>
    <w:p w14:paraId="5731C5B5" w14:textId="40E33DF4" w:rsidR="00C239AF" w:rsidRPr="00594D0D" w:rsidRDefault="005F622F" w:rsidP="00C239AF">
      <w:pPr>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line="240" w:lineRule="auto"/>
        <w:rPr>
          <w:rFonts w:ascii="Arial" w:eastAsia="Times New Roman" w:hAnsi="Arial" w:cs="Arial"/>
          <w:b/>
          <w:sz w:val="20"/>
          <w:szCs w:val="20"/>
          <w:lang w:eastAsia="fr-FR"/>
        </w:rPr>
      </w:pPr>
      <w:r>
        <w:rPr>
          <w:rFonts w:ascii="Arial" w:eastAsia="Times New Roman" w:hAnsi="Arial" w:cs="Arial"/>
          <w:b/>
          <w:sz w:val="20"/>
          <w:szCs w:val="20"/>
          <w:lang w:eastAsia="fr-FR"/>
        </w:rPr>
        <w:t>Moyens techniques et pédagogiques</w:t>
      </w:r>
    </w:p>
    <w:p w14:paraId="15835702" w14:textId="77777777" w:rsidR="005F622F" w:rsidRPr="005F622F" w:rsidRDefault="005F622F" w:rsidP="005F622F">
      <w:pPr>
        <w:pStyle w:val="Paragraphedeliste"/>
        <w:numPr>
          <w:ilvl w:val="0"/>
          <w:numId w:val="11"/>
        </w:numPr>
        <w:rPr>
          <w:rFonts w:ascii="Arial" w:hAnsi="Arial"/>
          <w:b/>
          <w:sz w:val="18"/>
          <w:szCs w:val="18"/>
        </w:rPr>
      </w:pPr>
      <w:r w:rsidRPr="005F622F">
        <w:rPr>
          <w:rFonts w:ascii="Arial" w:hAnsi="Arial"/>
          <w:b/>
          <w:sz w:val="18"/>
          <w:szCs w:val="18"/>
        </w:rPr>
        <w:t xml:space="preserve">Moyens pédagogiques </w:t>
      </w:r>
    </w:p>
    <w:p w14:paraId="08FCE84D" w14:textId="77777777" w:rsidR="005F622F" w:rsidRPr="005F622F" w:rsidRDefault="005F622F" w:rsidP="005F622F">
      <w:pPr>
        <w:keepNext/>
        <w:spacing w:after="100" w:afterAutospacing="1"/>
        <w:jc w:val="both"/>
        <w:outlineLvl w:val="1"/>
        <w:rPr>
          <w:rFonts w:ascii="Arial" w:hAnsi="Arial" w:cs="Arial"/>
          <w:sz w:val="18"/>
          <w:szCs w:val="18"/>
        </w:rPr>
      </w:pPr>
      <w:r w:rsidRPr="005F622F">
        <w:rPr>
          <w:rFonts w:ascii="Arial" w:hAnsi="Arial" w:cs="Arial"/>
          <w:sz w:val="18"/>
          <w:szCs w:val="18"/>
        </w:rPr>
        <w:t>La méthode pédagogique doit s’appuyer sur un enseignement pratique dans des locaux adaptés proche des conditions réelles et sur un enseignement théorique indispensable depuis l’installation d’un produit, d’un circuit complet et d’exercices pratiques en salle de cours.</w:t>
      </w:r>
    </w:p>
    <w:p w14:paraId="404D4C78" w14:textId="06C70C33" w:rsidR="00A16360" w:rsidRPr="005F622F" w:rsidRDefault="005F622F" w:rsidP="005F622F">
      <w:pPr>
        <w:keepNext/>
        <w:spacing w:after="100" w:afterAutospacing="1"/>
        <w:jc w:val="both"/>
        <w:outlineLvl w:val="1"/>
        <w:rPr>
          <w:rFonts w:ascii="Arial" w:hAnsi="Arial" w:cs="Arial"/>
          <w:sz w:val="18"/>
          <w:szCs w:val="18"/>
        </w:rPr>
      </w:pPr>
      <w:r w:rsidRPr="005F622F">
        <w:rPr>
          <w:rFonts w:ascii="Arial" w:hAnsi="Arial" w:cs="Arial"/>
          <w:sz w:val="18"/>
          <w:szCs w:val="18"/>
        </w:rPr>
        <w:t>Lorsque nécessaire, il sera mis à disposition des stagiaires par le titulaire des équipements de protection individuelle.</w:t>
      </w:r>
    </w:p>
    <w:p w14:paraId="2D05F938" w14:textId="77777777" w:rsidR="005F622F" w:rsidRPr="005F622F" w:rsidRDefault="005F622F" w:rsidP="00A16360">
      <w:pPr>
        <w:pStyle w:val="Paragraphedeliste"/>
        <w:keepLines/>
        <w:numPr>
          <w:ilvl w:val="0"/>
          <w:numId w:val="11"/>
        </w:numPr>
        <w:rPr>
          <w:rFonts w:ascii="Arial" w:hAnsi="Arial"/>
          <w:b/>
          <w:sz w:val="18"/>
          <w:szCs w:val="18"/>
        </w:rPr>
      </w:pPr>
      <w:r w:rsidRPr="005F622F">
        <w:rPr>
          <w:rFonts w:ascii="Arial" w:hAnsi="Arial"/>
          <w:b/>
          <w:sz w:val="18"/>
          <w:szCs w:val="18"/>
        </w:rPr>
        <w:t xml:space="preserve">Matériels et outils pédagogiques </w:t>
      </w:r>
    </w:p>
    <w:p w14:paraId="5AD25E2B" w14:textId="77777777" w:rsidR="005F622F" w:rsidRPr="005F622F" w:rsidRDefault="005F622F" w:rsidP="00A16360">
      <w:pPr>
        <w:keepNext/>
        <w:keepLines/>
        <w:spacing w:after="100" w:afterAutospacing="1"/>
        <w:jc w:val="both"/>
        <w:outlineLvl w:val="1"/>
        <w:rPr>
          <w:rFonts w:ascii="Arial" w:hAnsi="Arial" w:cs="Arial"/>
          <w:sz w:val="18"/>
          <w:szCs w:val="18"/>
        </w:rPr>
      </w:pPr>
      <w:r w:rsidRPr="005F622F">
        <w:rPr>
          <w:rFonts w:ascii="Arial" w:hAnsi="Arial" w:cs="Arial"/>
          <w:sz w:val="18"/>
          <w:szCs w:val="18"/>
        </w:rPr>
        <w:t>Le support de cours est rédigé en français via des présentations dynamiques et interactives.</w:t>
      </w:r>
    </w:p>
    <w:p w14:paraId="216C0C93" w14:textId="68EFCF7D" w:rsidR="00C239AF" w:rsidRDefault="005F622F" w:rsidP="005F622F">
      <w:pPr>
        <w:keepNext/>
        <w:spacing w:after="100" w:afterAutospacing="1"/>
        <w:jc w:val="both"/>
        <w:outlineLvl w:val="1"/>
        <w:rPr>
          <w:rFonts w:ascii="Arial" w:hAnsi="Arial" w:cs="Arial"/>
          <w:sz w:val="18"/>
          <w:szCs w:val="18"/>
        </w:rPr>
      </w:pPr>
      <w:r w:rsidRPr="005F622F">
        <w:rPr>
          <w:rFonts w:ascii="Arial" w:hAnsi="Arial" w:cs="Arial"/>
          <w:sz w:val="18"/>
          <w:szCs w:val="18"/>
        </w:rPr>
        <w:t>Le formateur remettra l’intégralité de ses présentations aux stagiaires avec la bibliographie sous format électronique (</w:t>
      </w:r>
      <w:r w:rsidR="004B0AC3">
        <w:rPr>
          <w:rFonts w:ascii="Arial" w:hAnsi="Arial" w:cs="Arial"/>
          <w:sz w:val="18"/>
          <w:szCs w:val="18"/>
        </w:rPr>
        <w:t xml:space="preserve">courriel </w:t>
      </w:r>
      <w:r w:rsidRPr="005F622F">
        <w:rPr>
          <w:rFonts w:ascii="Arial" w:hAnsi="Arial" w:cs="Arial"/>
          <w:sz w:val="18"/>
          <w:szCs w:val="18"/>
        </w:rPr>
        <w:t xml:space="preserve">ou clé USB) ainsi qu’un exemplaire à </w:t>
      </w:r>
      <w:r w:rsidR="0075081E">
        <w:rPr>
          <w:rFonts w:ascii="Arial" w:hAnsi="Arial" w:cs="Arial"/>
          <w:sz w:val="18"/>
          <w:szCs w:val="18"/>
        </w:rPr>
        <w:t>L’AMI</w:t>
      </w:r>
      <w:r w:rsidRPr="005F622F">
        <w:rPr>
          <w:rFonts w:ascii="Arial" w:hAnsi="Arial" w:cs="Arial"/>
          <w:sz w:val="18"/>
          <w:szCs w:val="18"/>
        </w:rPr>
        <w:t>/DFMI. A défaut si l’impression des documents est jugée indispensable, elle devra être opérée par le titulaire</w:t>
      </w:r>
      <w:r w:rsidR="00BF3706">
        <w:rPr>
          <w:rFonts w:ascii="Arial" w:hAnsi="Arial" w:cs="Arial"/>
          <w:sz w:val="18"/>
          <w:szCs w:val="18"/>
        </w:rPr>
        <w:t xml:space="preserve"> sur du papier recyclé</w:t>
      </w:r>
      <w:r w:rsidRPr="005F622F">
        <w:rPr>
          <w:rFonts w:ascii="Arial" w:hAnsi="Arial" w:cs="Arial"/>
          <w:sz w:val="18"/>
          <w:szCs w:val="18"/>
        </w:rPr>
        <w:t>.</w:t>
      </w:r>
    </w:p>
    <w:p w14:paraId="35903C9C" w14:textId="77777777" w:rsidR="005F622F" w:rsidRDefault="005F622F" w:rsidP="005F622F">
      <w:pPr>
        <w:pStyle w:val="Paragraphedeliste"/>
        <w:keepNext/>
        <w:numPr>
          <w:ilvl w:val="0"/>
          <w:numId w:val="11"/>
        </w:numPr>
        <w:spacing w:after="100" w:afterAutospacing="1"/>
        <w:jc w:val="both"/>
        <w:outlineLvl w:val="1"/>
        <w:rPr>
          <w:rFonts w:ascii="Arial" w:hAnsi="Arial"/>
          <w:b/>
          <w:sz w:val="18"/>
          <w:szCs w:val="18"/>
        </w:rPr>
      </w:pPr>
      <w:r w:rsidRPr="005F622F">
        <w:rPr>
          <w:rFonts w:ascii="Arial" w:hAnsi="Arial"/>
          <w:b/>
          <w:sz w:val="18"/>
          <w:szCs w:val="18"/>
        </w:rPr>
        <w:t>Evaluation de la prestation par les stagiaires</w:t>
      </w:r>
    </w:p>
    <w:bookmarkEnd w:id="4"/>
    <w:bookmarkEnd w:id="5"/>
    <w:p w14:paraId="1C90704A" w14:textId="3F20A5CA" w:rsidR="001820F0" w:rsidRPr="0045548C" w:rsidRDefault="001820F0" w:rsidP="001820F0">
      <w:pPr>
        <w:widowControl w:val="0"/>
        <w:tabs>
          <w:tab w:val="left" w:pos="426"/>
        </w:tabs>
        <w:autoSpaceDE w:val="0"/>
        <w:autoSpaceDN w:val="0"/>
        <w:adjustRightInd w:val="0"/>
        <w:spacing w:before="120" w:after="120"/>
        <w:jc w:val="both"/>
        <w:outlineLvl w:val="0"/>
        <w:rPr>
          <w:rFonts w:ascii="Arial" w:eastAsia="Calibri" w:hAnsi="Arial" w:cs="Arial"/>
          <w:bCs/>
          <w:iCs/>
          <w:sz w:val="18"/>
          <w:szCs w:val="18"/>
        </w:rPr>
      </w:pPr>
      <w:r w:rsidRPr="0045548C">
        <w:rPr>
          <w:rFonts w:ascii="Arial" w:eastAsia="Calibri" w:hAnsi="Arial" w:cs="Arial"/>
          <w:bCs/>
          <w:iCs/>
          <w:sz w:val="18"/>
          <w:szCs w:val="18"/>
        </w:rPr>
        <w:t xml:space="preserve">A l’issue de chaque module de formation, une fiche d’évaluation </w:t>
      </w:r>
      <w:r w:rsidR="009C03EA">
        <w:rPr>
          <w:rFonts w:ascii="Arial" w:eastAsia="Calibri" w:hAnsi="Arial" w:cs="Arial"/>
          <w:bCs/>
          <w:iCs/>
          <w:sz w:val="18"/>
          <w:szCs w:val="18"/>
        </w:rPr>
        <w:t xml:space="preserve">(annexe 1 au CCTP) </w:t>
      </w:r>
      <w:r w:rsidRPr="0045548C">
        <w:rPr>
          <w:rFonts w:ascii="Arial" w:eastAsia="Calibri" w:hAnsi="Arial" w:cs="Arial"/>
          <w:bCs/>
          <w:iCs/>
          <w:sz w:val="18"/>
          <w:szCs w:val="18"/>
        </w:rPr>
        <w:t xml:space="preserve">devant permettre l’appréciation de la prestation est remise aux stagiaires par le titulaire. La validation de la formation porte sur un niveau de satisfaction (NPS), sanctionné par une note sur 10 points. </w:t>
      </w:r>
    </w:p>
    <w:p w14:paraId="4C7C0033" w14:textId="77777777" w:rsidR="00E97E05" w:rsidRDefault="00E97E05" w:rsidP="00003B94">
      <w:pPr>
        <w:spacing w:before="100" w:beforeAutospacing="1" w:after="0"/>
        <w:jc w:val="both"/>
        <w:rPr>
          <w:rFonts w:ascii="Arial" w:hAnsi="Arial" w:cs="Arial"/>
          <w:sz w:val="18"/>
          <w:szCs w:val="18"/>
          <w:u w:val="single"/>
        </w:rPr>
      </w:pPr>
    </w:p>
    <w:p w14:paraId="3C60D76C" w14:textId="6086D2E8" w:rsidR="007E3A03" w:rsidRPr="001820F0" w:rsidRDefault="007E3A03" w:rsidP="005A65E4">
      <w:pPr>
        <w:keepNext/>
        <w:keepLines/>
        <w:spacing w:before="100" w:beforeAutospacing="1" w:after="100" w:afterAutospacing="1"/>
        <w:jc w:val="both"/>
        <w:rPr>
          <w:rFonts w:ascii="Arial" w:eastAsia="Calibri" w:hAnsi="Arial" w:cs="Arial"/>
          <w:bCs/>
          <w:iCs/>
          <w:sz w:val="18"/>
          <w:szCs w:val="18"/>
        </w:rPr>
      </w:pPr>
      <w:r w:rsidRPr="001820F0">
        <w:rPr>
          <w:rFonts w:ascii="Arial" w:eastAsia="Calibri" w:hAnsi="Arial" w:cs="Arial"/>
          <w:bCs/>
          <w:iCs/>
          <w:sz w:val="18"/>
          <w:szCs w:val="18"/>
          <w:u w:val="single"/>
        </w:rPr>
        <w:lastRenderedPageBreak/>
        <w:t>Récapitulatif des livrables à fournir par le titulaire</w:t>
      </w:r>
      <w:r w:rsidRPr="001820F0">
        <w:rPr>
          <w:rFonts w:ascii="Arial" w:eastAsia="Calibri" w:hAnsi="Arial" w:cs="Arial"/>
          <w:bCs/>
          <w:iCs/>
          <w:sz w:val="18"/>
          <w:szCs w:val="18"/>
        </w:rPr>
        <w:t> :</w:t>
      </w:r>
    </w:p>
    <w:tbl>
      <w:tblPr>
        <w:tblStyle w:val="Grilledutableau"/>
        <w:tblW w:w="0" w:type="auto"/>
        <w:tblLook w:val="04A0" w:firstRow="1" w:lastRow="0" w:firstColumn="1" w:lastColumn="0" w:noHBand="0" w:noVBand="1"/>
      </w:tblPr>
      <w:tblGrid>
        <w:gridCol w:w="4814"/>
        <w:gridCol w:w="4815"/>
      </w:tblGrid>
      <w:tr w:rsidR="007E3A03" w:rsidRPr="001820F0" w14:paraId="1AC0783D" w14:textId="77777777" w:rsidTr="007E3A03">
        <w:tc>
          <w:tcPr>
            <w:tcW w:w="4814" w:type="dxa"/>
            <w:shd w:val="clear" w:color="auto" w:fill="D9D9D9" w:themeFill="background1" w:themeFillShade="D9"/>
          </w:tcPr>
          <w:p w14:paraId="5FB5BA1E" w14:textId="7FFCE6A4" w:rsidR="007E3A03" w:rsidRPr="001820F0" w:rsidRDefault="007E3A03" w:rsidP="005A65E4">
            <w:pPr>
              <w:keepNext/>
              <w:keepLines/>
              <w:spacing w:before="100" w:beforeAutospacing="1" w:after="100" w:afterAutospacing="1"/>
              <w:jc w:val="center"/>
              <w:rPr>
                <w:rFonts w:ascii="Arial" w:hAnsi="Arial" w:cs="Arial"/>
                <w:bCs/>
                <w:iCs/>
                <w:sz w:val="18"/>
                <w:szCs w:val="18"/>
              </w:rPr>
            </w:pPr>
            <w:r w:rsidRPr="001820F0">
              <w:rPr>
                <w:rFonts w:ascii="Arial" w:hAnsi="Arial" w:cs="Arial"/>
                <w:bCs/>
                <w:iCs/>
                <w:sz w:val="18"/>
                <w:szCs w:val="18"/>
              </w:rPr>
              <w:t>DOCUMENT</w:t>
            </w:r>
            <w:r w:rsidR="001820F0" w:rsidRPr="001820F0">
              <w:rPr>
                <w:rFonts w:ascii="Arial" w:hAnsi="Arial" w:cs="Arial"/>
                <w:bCs/>
                <w:iCs/>
                <w:sz w:val="18"/>
                <w:szCs w:val="18"/>
              </w:rPr>
              <w:t>S À FOURNIR AU BÉNÉFICIAIRE</w:t>
            </w:r>
          </w:p>
        </w:tc>
        <w:tc>
          <w:tcPr>
            <w:tcW w:w="4815" w:type="dxa"/>
            <w:shd w:val="clear" w:color="auto" w:fill="D9D9D9" w:themeFill="background1" w:themeFillShade="D9"/>
          </w:tcPr>
          <w:p w14:paraId="59B1F2E7" w14:textId="345FF44A" w:rsidR="007E3A03" w:rsidRPr="001820F0" w:rsidRDefault="007E3A03" w:rsidP="005A65E4">
            <w:pPr>
              <w:keepNext/>
              <w:keepLines/>
              <w:spacing w:before="100" w:beforeAutospacing="1" w:after="100" w:afterAutospacing="1"/>
              <w:jc w:val="center"/>
              <w:rPr>
                <w:rFonts w:ascii="Arial" w:hAnsi="Arial" w:cs="Arial"/>
                <w:bCs/>
                <w:iCs/>
                <w:sz w:val="18"/>
                <w:szCs w:val="18"/>
              </w:rPr>
            </w:pPr>
            <w:r w:rsidRPr="001820F0">
              <w:rPr>
                <w:rFonts w:ascii="Arial" w:hAnsi="Arial" w:cs="Arial"/>
                <w:bCs/>
                <w:iCs/>
                <w:sz w:val="18"/>
                <w:szCs w:val="18"/>
              </w:rPr>
              <w:t>DÉLAI DE FOURNITURE</w:t>
            </w:r>
          </w:p>
        </w:tc>
      </w:tr>
      <w:tr w:rsidR="007E3A03" w:rsidRPr="001820F0" w14:paraId="30A2B138" w14:textId="77777777" w:rsidTr="003E0791">
        <w:trPr>
          <w:trHeight w:val="414"/>
        </w:trPr>
        <w:tc>
          <w:tcPr>
            <w:tcW w:w="4814" w:type="dxa"/>
          </w:tcPr>
          <w:p w14:paraId="64D17A59" w14:textId="27A725DE" w:rsidR="007E3A03" w:rsidRPr="001820F0" w:rsidRDefault="00FD56D7" w:rsidP="005A65E4">
            <w:pPr>
              <w:keepNext/>
              <w:keepLines/>
              <w:spacing w:before="100" w:beforeAutospacing="1" w:after="100" w:afterAutospacing="1"/>
              <w:jc w:val="center"/>
              <w:rPr>
                <w:rFonts w:ascii="Arial" w:hAnsi="Arial" w:cs="Arial"/>
                <w:bCs/>
                <w:iCs/>
                <w:sz w:val="18"/>
                <w:szCs w:val="18"/>
              </w:rPr>
            </w:pPr>
            <w:r w:rsidRPr="001820F0">
              <w:rPr>
                <w:rFonts w:ascii="Arial" w:hAnsi="Arial" w:cs="Arial"/>
                <w:bCs/>
                <w:iCs/>
                <w:sz w:val="18"/>
                <w:szCs w:val="18"/>
              </w:rPr>
              <w:t>Feuille d’émargement</w:t>
            </w:r>
          </w:p>
        </w:tc>
        <w:tc>
          <w:tcPr>
            <w:tcW w:w="4815" w:type="dxa"/>
          </w:tcPr>
          <w:p w14:paraId="534F9F64" w14:textId="76D97094" w:rsidR="007E3A03" w:rsidRPr="001820F0" w:rsidRDefault="000C0D66" w:rsidP="005A65E4">
            <w:pPr>
              <w:keepNext/>
              <w:keepLines/>
              <w:spacing w:before="100" w:beforeAutospacing="1" w:after="100" w:afterAutospacing="1"/>
              <w:jc w:val="center"/>
              <w:rPr>
                <w:rFonts w:ascii="Arial" w:hAnsi="Arial" w:cs="Arial"/>
                <w:bCs/>
                <w:iCs/>
                <w:sz w:val="18"/>
                <w:szCs w:val="18"/>
              </w:rPr>
            </w:pPr>
            <w:r w:rsidRPr="001820F0">
              <w:rPr>
                <w:rFonts w:ascii="Arial" w:hAnsi="Arial" w:cs="Arial"/>
                <w:bCs/>
                <w:iCs/>
                <w:sz w:val="18"/>
                <w:szCs w:val="18"/>
              </w:rPr>
              <w:t>Dans les 7 jours suivant la fin du stage</w:t>
            </w:r>
          </w:p>
        </w:tc>
      </w:tr>
      <w:tr w:rsidR="007E3A03" w:rsidRPr="001820F0" w14:paraId="362562AE" w14:textId="77777777" w:rsidTr="003E0791">
        <w:trPr>
          <w:trHeight w:val="414"/>
        </w:trPr>
        <w:tc>
          <w:tcPr>
            <w:tcW w:w="4814" w:type="dxa"/>
          </w:tcPr>
          <w:p w14:paraId="6C758EC7" w14:textId="7800C2F2" w:rsidR="007E3A03" w:rsidRPr="001820F0" w:rsidRDefault="00FD56D7" w:rsidP="005A65E4">
            <w:pPr>
              <w:keepNext/>
              <w:keepLines/>
              <w:spacing w:before="100" w:beforeAutospacing="1" w:after="100" w:afterAutospacing="1"/>
              <w:jc w:val="center"/>
              <w:rPr>
                <w:rFonts w:ascii="Arial" w:hAnsi="Arial" w:cs="Arial"/>
                <w:bCs/>
                <w:iCs/>
                <w:sz w:val="18"/>
                <w:szCs w:val="18"/>
              </w:rPr>
            </w:pPr>
            <w:r w:rsidRPr="001820F0">
              <w:rPr>
                <w:rFonts w:ascii="Arial" w:hAnsi="Arial" w:cs="Arial"/>
                <w:bCs/>
                <w:iCs/>
                <w:sz w:val="18"/>
                <w:szCs w:val="18"/>
              </w:rPr>
              <w:t>Fiche</w:t>
            </w:r>
            <w:r w:rsidR="00DA3313">
              <w:rPr>
                <w:rFonts w:ascii="Arial" w:hAnsi="Arial" w:cs="Arial"/>
                <w:bCs/>
                <w:iCs/>
                <w:sz w:val="18"/>
                <w:szCs w:val="18"/>
              </w:rPr>
              <w:t>s</w:t>
            </w:r>
            <w:r w:rsidRPr="001820F0">
              <w:rPr>
                <w:rFonts w:ascii="Arial" w:hAnsi="Arial" w:cs="Arial"/>
                <w:bCs/>
                <w:iCs/>
                <w:sz w:val="18"/>
                <w:szCs w:val="18"/>
              </w:rPr>
              <w:t xml:space="preserve"> d’évaluation de la prestation</w:t>
            </w:r>
          </w:p>
        </w:tc>
        <w:tc>
          <w:tcPr>
            <w:tcW w:w="4815" w:type="dxa"/>
          </w:tcPr>
          <w:p w14:paraId="74F35589" w14:textId="0EC0C758" w:rsidR="007E3A03" w:rsidRPr="001820F0" w:rsidRDefault="000C0D66" w:rsidP="005A65E4">
            <w:pPr>
              <w:keepNext/>
              <w:keepLines/>
              <w:spacing w:before="100" w:beforeAutospacing="1" w:after="100" w:afterAutospacing="1"/>
              <w:jc w:val="center"/>
              <w:rPr>
                <w:rFonts w:ascii="Arial" w:hAnsi="Arial" w:cs="Arial"/>
                <w:bCs/>
                <w:iCs/>
                <w:sz w:val="18"/>
                <w:szCs w:val="18"/>
              </w:rPr>
            </w:pPr>
            <w:r w:rsidRPr="001820F0">
              <w:rPr>
                <w:rFonts w:ascii="Arial" w:hAnsi="Arial" w:cs="Arial"/>
                <w:bCs/>
                <w:iCs/>
                <w:sz w:val="18"/>
                <w:szCs w:val="18"/>
              </w:rPr>
              <w:t>Dans les 7 jours suivant la fin du stage</w:t>
            </w:r>
          </w:p>
        </w:tc>
      </w:tr>
      <w:tr w:rsidR="007E3A03" w:rsidRPr="001820F0" w14:paraId="2961E953" w14:textId="77777777" w:rsidTr="003E0791">
        <w:trPr>
          <w:trHeight w:val="414"/>
        </w:trPr>
        <w:tc>
          <w:tcPr>
            <w:tcW w:w="4814" w:type="dxa"/>
          </w:tcPr>
          <w:p w14:paraId="53477511" w14:textId="58BA5F11" w:rsidR="007E3A03" w:rsidRPr="001820F0" w:rsidRDefault="000C0D66" w:rsidP="005A65E4">
            <w:pPr>
              <w:keepNext/>
              <w:keepLines/>
              <w:spacing w:before="100" w:beforeAutospacing="1" w:after="100" w:afterAutospacing="1"/>
              <w:jc w:val="center"/>
              <w:rPr>
                <w:rFonts w:ascii="Arial" w:hAnsi="Arial" w:cs="Arial"/>
                <w:bCs/>
                <w:iCs/>
                <w:sz w:val="18"/>
                <w:szCs w:val="18"/>
              </w:rPr>
            </w:pPr>
            <w:r w:rsidRPr="001820F0">
              <w:rPr>
                <w:rFonts w:ascii="Arial" w:hAnsi="Arial" w:cs="Arial"/>
                <w:bCs/>
                <w:iCs/>
                <w:sz w:val="18"/>
                <w:szCs w:val="18"/>
              </w:rPr>
              <w:t>Attestation de stage</w:t>
            </w:r>
            <w:r w:rsidR="00B17C19" w:rsidRPr="001820F0">
              <w:rPr>
                <w:rFonts w:ascii="Arial" w:hAnsi="Arial" w:cs="Arial"/>
                <w:bCs/>
                <w:iCs/>
                <w:sz w:val="18"/>
                <w:szCs w:val="18"/>
              </w:rPr>
              <w:t xml:space="preserve"> (une pour chaque stagiaire)</w:t>
            </w:r>
          </w:p>
        </w:tc>
        <w:tc>
          <w:tcPr>
            <w:tcW w:w="4815" w:type="dxa"/>
          </w:tcPr>
          <w:p w14:paraId="7762EE6E" w14:textId="14AC2BE6" w:rsidR="007E3A03" w:rsidRPr="001820F0" w:rsidRDefault="000C0D66" w:rsidP="005A65E4">
            <w:pPr>
              <w:keepNext/>
              <w:keepLines/>
              <w:spacing w:before="100" w:beforeAutospacing="1" w:after="100" w:afterAutospacing="1"/>
              <w:jc w:val="center"/>
              <w:rPr>
                <w:rFonts w:ascii="Arial" w:hAnsi="Arial" w:cs="Arial"/>
                <w:bCs/>
                <w:iCs/>
                <w:sz w:val="18"/>
                <w:szCs w:val="18"/>
              </w:rPr>
            </w:pPr>
            <w:r w:rsidRPr="001820F0">
              <w:rPr>
                <w:rFonts w:ascii="Arial" w:hAnsi="Arial" w:cs="Arial"/>
                <w:bCs/>
                <w:iCs/>
                <w:sz w:val="18"/>
                <w:szCs w:val="18"/>
              </w:rPr>
              <w:t>Dans les 7 jours suivant la fin du stage</w:t>
            </w:r>
          </w:p>
        </w:tc>
      </w:tr>
      <w:tr w:rsidR="001820F0" w14:paraId="19921AC2" w14:textId="77777777" w:rsidTr="001820F0">
        <w:tc>
          <w:tcPr>
            <w:tcW w:w="4814" w:type="dxa"/>
            <w:shd w:val="clear" w:color="auto" w:fill="D9D9D9" w:themeFill="background1" w:themeFillShade="D9"/>
          </w:tcPr>
          <w:p w14:paraId="202EFA3A" w14:textId="64A52B00" w:rsidR="001820F0" w:rsidRPr="001820F0" w:rsidRDefault="001820F0" w:rsidP="005A65E4">
            <w:pPr>
              <w:keepNext/>
              <w:keepLines/>
              <w:spacing w:before="100" w:beforeAutospacing="1" w:after="100" w:afterAutospacing="1"/>
              <w:jc w:val="center"/>
              <w:rPr>
                <w:rFonts w:ascii="Arial" w:hAnsi="Arial" w:cs="Arial"/>
                <w:bCs/>
                <w:iCs/>
                <w:sz w:val="18"/>
                <w:szCs w:val="18"/>
              </w:rPr>
            </w:pPr>
            <w:r w:rsidRPr="001820F0">
              <w:rPr>
                <w:rFonts w:ascii="Arial" w:hAnsi="Arial" w:cs="Arial"/>
                <w:bCs/>
                <w:iCs/>
                <w:sz w:val="18"/>
                <w:szCs w:val="18"/>
              </w:rPr>
              <w:t>DOCUMENTS À FOURNIR AU STAGIAIRE</w:t>
            </w:r>
            <w:r w:rsidR="006A12EA">
              <w:rPr>
                <w:rFonts w:ascii="Arial" w:hAnsi="Arial" w:cs="Arial"/>
                <w:bCs/>
                <w:iCs/>
                <w:sz w:val="18"/>
                <w:szCs w:val="18"/>
              </w:rPr>
              <w:t xml:space="preserve"> ET AU </w:t>
            </w:r>
            <w:r w:rsidR="006A12EA" w:rsidRPr="001820F0">
              <w:rPr>
                <w:rFonts w:ascii="Arial" w:hAnsi="Arial" w:cs="Arial"/>
                <w:bCs/>
                <w:iCs/>
                <w:sz w:val="18"/>
                <w:szCs w:val="18"/>
              </w:rPr>
              <w:t>BÉNÉFICIAIRE</w:t>
            </w:r>
          </w:p>
        </w:tc>
        <w:tc>
          <w:tcPr>
            <w:tcW w:w="4815" w:type="dxa"/>
            <w:shd w:val="clear" w:color="auto" w:fill="D9D9D9" w:themeFill="background1" w:themeFillShade="D9"/>
          </w:tcPr>
          <w:p w14:paraId="45423FB0" w14:textId="77777777" w:rsidR="001820F0" w:rsidRDefault="001820F0" w:rsidP="005A65E4">
            <w:pPr>
              <w:keepNext/>
              <w:keepLines/>
              <w:spacing w:before="100" w:beforeAutospacing="1" w:after="100" w:afterAutospacing="1"/>
              <w:jc w:val="center"/>
              <w:rPr>
                <w:rFonts w:ascii="Arial" w:hAnsi="Arial" w:cs="Arial"/>
                <w:bCs/>
                <w:iCs/>
                <w:sz w:val="18"/>
                <w:szCs w:val="18"/>
              </w:rPr>
            </w:pPr>
            <w:r w:rsidRPr="001820F0">
              <w:rPr>
                <w:rFonts w:ascii="Arial" w:hAnsi="Arial" w:cs="Arial"/>
                <w:bCs/>
                <w:iCs/>
                <w:sz w:val="18"/>
                <w:szCs w:val="18"/>
              </w:rPr>
              <w:t>DÉLAI DE FOURNITURE</w:t>
            </w:r>
          </w:p>
        </w:tc>
      </w:tr>
      <w:tr w:rsidR="001820F0" w14:paraId="62B2D556" w14:textId="77777777" w:rsidTr="003E0791">
        <w:trPr>
          <w:trHeight w:val="414"/>
        </w:trPr>
        <w:tc>
          <w:tcPr>
            <w:tcW w:w="4814" w:type="dxa"/>
          </w:tcPr>
          <w:p w14:paraId="6401D121" w14:textId="12240BA8" w:rsidR="001820F0" w:rsidRDefault="00CC5898" w:rsidP="005A65E4">
            <w:pPr>
              <w:keepNext/>
              <w:keepLines/>
              <w:spacing w:before="100" w:beforeAutospacing="1" w:after="100" w:afterAutospacing="1"/>
              <w:jc w:val="center"/>
              <w:rPr>
                <w:rFonts w:ascii="Arial" w:hAnsi="Arial" w:cs="Arial"/>
                <w:bCs/>
                <w:iCs/>
                <w:sz w:val="18"/>
                <w:szCs w:val="18"/>
              </w:rPr>
            </w:pPr>
            <w:r>
              <w:rPr>
                <w:rFonts w:ascii="Arial" w:hAnsi="Arial" w:cs="Arial"/>
                <w:bCs/>
                <w:iCs/>
                <w:sz w:val="18"/>
                <w:szCs w:val="18"/>
              </w:rPr>
              <w:t>Support de cours sous forme dématérialisée (présenté lors de la session de formation)</w:t>
            </w:r>
          </w:p>
        </w:tc>
        <w:tc>
          <w:tcPr>
            <w:tcW w:w="4815" w:type="dxa"/>
          </w:tcPr>
          <w:p w14:paraId="34C0C784" w14:textId="76EF8584" w:rsidR="001820F0" w:rsidRDefault="00957541" w:rsidP="005A65E4">
            <w:pPr>
              <w:keepNext/>
              <w:keepLines/>
              <w:spacing w:before="100" w:beforeAutospacing="1" w:after="100" w:afterAutospacing="1"/>
              <w:jc w:val="center"/>
              <w:rPr>
                <w:rFonts w:ascii="Arial" w:hAnsi="Arial" w:cs="Arial"/>
                <w:bCs/>
                <w:iCs/>
                <w:sz w:val="18"/>
                <w:szCs w:val="18"/>
              </w:rPr>
            </w:pPr>
            <w:r w:rsidRPr="008708C7">
              <w:rPr>
                <w:rFonts w:ascii="Arial" w:hAnsi="Arial" w:cs="Arial"/>
                <w:bCs/>
                <w:iCs/>
                <w:sz w:val="18"/>
                <w:szCs w:val="18"/>
              </w:rPr>
              <w:t>Le premier</w:t>
            </w:r>
            <w:r w:rsidR="00CC5898" w:rsidRPr="008708C7">
              <w:rPr>
                <w:rFonts w:ascii="Arial" w:hAnsi="Arial" w:cs="Arial"/>
                <w:bCs/>
                <w:iCs/>
                <w:sz w:val="18"/>
                <w:szCs w:val="18"/>
              </w:rPr>
              <w:t xml:space="preserve"> jour de la formation</w:t>
            </w:r>
          </w:p>
        </w:tc>
      </w:tr>
    </w:tbl>
    <w:p w14:paraId="26AFAAA8" w14:textId="77777777" w:rsidR="007E3A03" w:rsidRPr="008B2118" w:rsidRDefault="007E3A03" w:rsidP="008B2118">
      <w:pPr>
        <w:spacing w:before="100" w:beforeAutospacing="1" w:after="100" w:afterAutospacing="1"/>
        <w:jc w:val="both"/>
        <w:rPr>
          <w:rFonts w:ascii="Arial" w:eastAsia="Calibri" w:hAnsi="Arial" w:cs="Arial"/>
          <w:bCs/>
          <w:iCs/>
          <w:sz w:val="18"/>
          <w:szCs w:val="18"/>
        </w:rPr>
      </w:pPr>
    </w:p>
    <w:p w14:paraId="3BCE5E94" w14:textId="03E14F75" w:rsidR="00FD56D7" w:rsidRDefault="00FD56D7">
      <w:pPr>
        <w:rPr>
          <w:rFonts w:ascii="Arial" w:eastAsia="Calibri" w:hAnsi="Arial" w:cs="Arial"/>
          <w:bCs/>
          <w:iCs/>
          <w:sz w:val="18"/>
          <w:szCs w:val="18"/>
        </w:rPr>
      </w:pPr>
      <w:r>
        <w:rPr>
          <w:rFonts w:ascii="Arial" w:eastAsia="Calibri" w:hAnsi="Arial" w:cs="Arial"/>
          <w:bCs/>
          <w:iCs/>
          <w:sz w:val="18"/>
          <w:szCs w:val="18"/>
        </w:rPr>
        <w:br w:type="page"/>
      </w:r>
    </w:p>
    <w:p w14:paraId="75B1E90F" w14:textId="77777777" w:rsidR="00266272" w:rsidRPr="00A00462" w:rsidRDefault="00266272" w:rsidP="00266272">
      <w:pPr>
        <w:spacing w:after="0" w:line="240" w:lineRule="auto"/>
        <w:jc w:val="both"/>
        <w:rPr>
          <w:rFonts w:ascii="Arial" w:eastAsia="Calibri" w:hAnsi="Arial" w:cs="Arial"/>
          <w:bCs/>
          <w:iCs/>
          <w:sz w:val="18"/>
          <w:szCs w:val="18"/>
        </w:rPr>
      </w:pPr>
    </w:p>
    <w:p w14:paraId="67CBCB9F" w14:textId="77777777" w:rsidR="00F90754" w:rsidRDefault="00F90754" w:rsidP="00A00462">
      <w:pPr>
        <w:autoSpaceDE w:val="0"/>
        <w:autoSpaceDN w:val="0"/>
        <w:adjustRightInd w:val="0"/>
        <w:spacing w:after="0" w:line="240" w:lineRule="auto"/>
        <w:jc w:val="both"/>
        <w:rPr>
          <w:rFonts w:ascii="Arial" w:eastAsia="Calibri" w:hAnsi="Arial" w:cs="Arial"/>
          <w:b/>
          <w:bCs/>
          <w:iCs/>
          <w:noProof/>
          <w:sz w:val="18"/>
          <w:szCs w:val="18"/>
          <w:u w:val="single"/>
        </w:rPr>
      </w:pPr>
      <w:bookmarkStart w:id="6" w:name="_Toc379364199"/>
    </w:p>
    <w:bookmarkEnd w:id="6"/>
    <w:p w14:paraId="5609FF0E" w14:textId="77777777" w:rsidR="00890A7F" w:rsidRPr="00A00462" w:rsidRDefault="00890A7F" w:rsidP="00A00462">
      <w:pPr>
        <w:autoSpaceDE w:val="0"/>
        <w:autoSpaceDN w:val="0"/>
        <w:adjustRightInd w:val="0"/>
        <w:spacing w:after="0" w:line="240" w:lineRule="auto"/>
        <w:jc w:val="both"/>
        <w:rPr>
          <w:rFonts w:ascii="Arial" w:eastAsia="Calibri" w:hAnsi="Arial" w:cs="Arial"/>
          <w:bCs/>
          <w:iCs/>
          <w:noProof/>
          <w:sz w:val="18"/>
          <w:szCs w:val="18"/>
        </w:rPr>
      </w:pPr>
    </w:p>
    <w:p w14:paraId="7527A2C0" w14:textId="77777777" w:rsidR="00594D0D" w:rsidRPr="00594D0D" w:rsidRDefault="00594D0D" w:rsidP="00B33EF3">
      <w:pPr>
        <w:pBdr>
          <w:top w:val="single" w:sz="4" w:space="1" w:color="auto"/>
          <w:left w:val="single" w:sz="4" w:space="4" w:color="auto"/>
          <w:bottom w:val="single" w:sz="4" w:space="1" w:color="auto"/>
          <w:right w:val="single" w:sz="4" w:space="21" w:color="auto"/>
        </w:pBdr>
        <w:autoSpaceDE w:val="0"/>
        <w:autoSpaceDN w:val="0"/>
        <w:adjustRightInd w:val="0"/>
        <w:spacing w:after="120" w:line="240" w:lineRule="auto"/>
        <w:ind w:left="-284"/>
        <w:jc w:val="center"/>
        <w:rPr>
          <w:rFonts w:ascii="Arial" w:eastAsia="Times New Roman" w:hAnsi="Arial" w:cs="Arial"/>
          <w:b/>
          <w:color w:val="000000"/>
          <w:sz w:val="28"/>
          <w:szCs w:val="28"/>
          <w:lang w:eastAsia="fr-FR"/>
        </w:rPr>
      </w:pPr>
      <w:bookmarkStart w:id="7" w:name="_Toc3796286"/>
      <w:bookmarkStart w:id="8" w:name="_Toc3797553"/>
      <w:bookmarkStart w:id="9" w:name="_Toc3797620"/>
      <w:bookmarkStart w:id="10" w:name="_Toc3797686"/>
      <w:bookmarkStart w:id="11" w:name="_Toc3797752"/>
      <w:bookmarkStart w:id="12" w:name="_Toc3797859"/>
      <w:bookmarkStart w:id="13" w:name="_Toc3799540"/>
      <w:bookmarkEnd w:id="7"/>
      <w:bookmarkEnd w:id="8"/>
      <w:bookmarkEnd w:id="9"/>
      <w:bookmarkEnd w:id="10"/>
      <w:bookmarkEnd w:id="11"/>
      <w:bookmarkEnd w:id="12"/>
      <w:bookmarkEnd w:id="13"/>
      <w:r w:rsidRPr="00594D0D">
        <w:rPr>
          <w:rFonts w:ascii="Arial" w:eastAsia="Times New Roman" w:hAnsi="Arial" w:cs="Arial"/>
          <w:b/>
          <w:color w:val="000000"/>
          <w:sz w:val="28"/>
          <w:szCs w:val="28"/>
          <w:lang w:eastAsia="fr-FR"/>
        </w:rPr>
        <w:t>2</w:t>
      </w:r>
      <w:r w:rsidRPr="00594D0D">
        <w:rPr>
          <w:rFonts w:ascii="Arial" w:eastAsia="Times New Roman" w:hAnsi="Arial" w:cs="Arial"/>
          <w:b/>
          <w:color w:val="000000"/>
          <w:sz w:val="28"/>
          <w:szCs w:val="28"/>
          <w:vertAlign w:val="superscript"/>
          <w:lang w:eastAsia="fr-FR"/>
        </w:rPr>
        <w:t>ème</w:t>
      </w:r>
      <w:r w:rsidRPr="00594D0D">
        <w:rPr>
          <w:rFonts w:ascii="Arial" w:eastAsia="Times New Roman" w:hAnsi="Arial" w:cs="Arial"/>
          <w:b/>
          <w:color w:val="000000"/>
          <w:sz w:val="28"/>
          <w:szCs w:val="28"/>
          <w:lang w:eastAsia="fr-FR"/>
        </w:rPr>
        <w:t xml:space="preserve"> partie – Règlement de la consultation</w:t>
      </w:r>
    </w:p>
    <w:p w14:paraId="0C9B9EC2" w14:textId="77777777" w:rsidR="00594D0D" w:rsidRPr="00594D0D" w:rsidRDefault="00594D0D" w:rsidP="00594D0D">
      <w:pPr>
        <w:autoSpaceDE w:val="0"/>
        <w:autoSpaceDN w:val="0"/>
        <w:adjustRightInd w:val="0"/>
        <w:spacing w:after="0" w:line="240" w:lineRule="auto"/>
        <w:ind w:left="-284"/>
        <w:rPr>
          <w:rFonts w:ascii="Arial" w:eastAsia="Times New Roman" w:hAnsi="Arial" w:cs="Arial"/>
          <w:b/>
          <w:color w:val="000000"/>
          <w:sz w:val="16"/>
          <w:szCs w:val="16"/>
          <w:u w:val="single"/>
          <w:lang w:eastAsia="fr-FR"/>
        </w:rPr>
      </w:pPr>
    </w:p>
    <w:p w14:paraId="49262775" w14:textId="77777777" w:rsidR="00594D0D" w:rsidRPr="00594D0D" w:rsidRDefault="00594D0D" w:rsidP="00594D0D">
      <w:pPr>
        <w:pBdr>
          <w:top w:val="single" w:sz="4" w:space="1" w:color="auto"/>
          <w:left w:val="single" w:sz="4" w:space="4" w:color="auto"/>
          <w:bottom w:val="single" w:sz="4" w:space="1" w:color="auto"/>
          <w:right w:val="single" w:sz="4" w:space="21" w:color="auto"/>
        </w:pBdr>
        <w:autoSpaceDE w:val="0"/>
        <w:autoSpaceDN w:val="0"/>
        <w:adjustRightInd w:val="0"/>
        <w:spacing w:after="0" w:line="240" w:lineRule="auto"/>
        <w:ind w:left="-284"/>
        <w:jc w:val="center"/>
        <w:rPr>
          <w:rFonts w:ascii="Arial" w:eastAsia="Times New Roman" w:hAnsi="Arial" w:cs="Arial"/>
          <w:color w:val="000000"/>
          <w:sz w:val="28"/>
          <w:szCs w:val="28"/>
          <w:lang w:eastAsia="fr-FR"/>
        </w:rPr>
      </w:pPr>
      <w:r w:rsidRPr="00594D0D">
        <w:rPr>
          <w:rFonts w:ascii="Arial" w:eastAsia="Times New Roman" w:hAnsi="Arial" w:cs="Arial"/>
          <w:color w:val="000000"/>
          <w:sz w:val="28"/>
          <w:szCs w:val="28"/>
          <w:lang w:eastAsia="fr-FR"/>
        </w:rPr>
        <w:t>Marché passé selon une procédure adaptée</w:t>
      </w:r>
      <w:r w:rsidRPr="00594D0D">
        <w:rPr>
          <w:rFonts w:ascii="Arial" w:eastAsia="Times New Roman" w:hAnsi="Arial" w:cs="Arial"/>
          <w:color w:val="000000"/>
          <w:sz w:val="28"/>
          <w:szCs w:val="28"/>
          <w:lang w:eastAsia="fr-FR"/>
        </w:rPr>
        <w:br/>
      </w:r>
      <w:r w:rsidRPr="00436E4E">
        <w:rPr>
          <w:rFonts w:ascii="Arial" w:eastAsia="Times New Roman" w:hAnsi="Arial" w:cs="Arial"/>
          <w:color w:val="000000"/>
          <w:lang w:eastAsia="fr-FR"/>
        </w:rPr>
        <w:t>(article R.2123-</w:t>
      </w:r>
      <w:r w:rsidRPr="00436E4E">
        <w:rPr>
          <w:rFonts w:ascii="Arial" w:eastAsia="Times New Roman" w:hAnsi="Arial" w:cs="Arial"/>
          <w:lang w:eastAsia="fr-FR"/>
        </w:rPr>
        <w:t>1.3°</w:t>
      </w:r>
      <w:r w:rsidR="00436E4E" w:rsidRPr="00436E4E">
        <w:rPr>
          <w:rFonts w:ascii="Arial" w:eastAsia="Times New Roman" w:hAnsi="Arial" w:cs="Arial"/>
          <w:color w:val="000000"/>
          <w:lang w:eastAsia="fr-FR"/>
        </w:rPr>
        <w:t xml:space="preserve">, </w:t>
      </w:r>
      <w:r w:rsidR="00436E4E" w:rsidRPr="00436E4E">
        <w:rPr>
          <w:rFonts w:ascii="Arial" w:eastAsia="Times New Roman" w:hAnsi="Arial" w:cs="Arial"/>
          <w:lang w:eastAsia="fr-FR"/>
        </w:rPr>
        <w:t>R.2123-4 et R.2123-5</w:t>
      </w:r>
      <w:r w:rsidRPr="00436E4E">
        <w:rPr>
          <w:rFonts w:ascii="Arial" w:eastAsia="Times New Roman" w:hAnsi="Arial" w:cs="Arial"/>
          <w:lang w:eastAsia="fr-FR"/>
        </w:rPr>
        <w:t xml:space="preserve"> </w:t>
      </w:r>
      <w:r w:rsidRPr="00436E4E">
        <w:rPr>
          <w:rFonts w:ascii="Arial" w:eastAsia="Times New Roman" w:hAnsi="Arial" w:cs="Arial"/>
          <w:color w:val="000000"/>
          <w:lang w:eastAsia="fr-FR"/>
        </w:rPr>
        <w:t>du code de la commande publique)</w:t>
      </w:r>
    </w:p>
    <w:p w14:paraId="57C48912" w14:textId="77777777" w:rsidR="00594D0D" w:rsidRPr="00594D0D" w:rsidRDefault="00594D0D" w:rsidP="00594D0D">
      <w:pPr>
        <w:autoSpaceDE w:val="0"/>
        <w:autoSpaceDN w:val="0"/>
        <w:adjustRightInd w:val="0"/>
        <w:spacing w:after="0" w:line="240" w:lineRule="auto"/>
        <w:jc w:val="both"/>
        <w:rPr>
          <w:rFonts w:ascii="Arial" w:eastAsia="Times New Roman" w:hAnsi="Arial" w:cs="Arial"/>
          <w:sz w:val="20"/>
          <w:szCs w:val="20"/>
        </w:rPr>
      </w:pPr>
    </w:p>
    <w:tbl>
      <w:tblPr>
        <w:tblStyle w:val="Grilledutableau"/>
        <w:tblW w:w="10491" w:type="dxa"/>
        <w:tblInd w:w="-436" w:type="dxa"/>
        <w:tblLook w:val="04A0" w:firstRow="1" w:lastRow="0" w:firstColumn="1" w:lastColumn="0" w:noHBand="0" w:noVBand="1"/>
      </w:tblPr>
      <w:tblGrid>
        <w:gridCol w:w="872"/>
        <w:gridCol w:w="2389"/>
        <w:gridCol w:w="7230"/>
      </w:tblGrid>
      <w:tr w:rsidR="00594D0D" w:rsidRPr="00CE190D" w14:paraId="79DA2795" w14:textId="77777777" w:rsidTr="00BA4895">
        <w:tc>
          <w:tcPr>
            <w:tcW w:w="872" w:type="dxa"/>
            <w:vAlign w:val="center"/>
          </w:tcPr>
          <w:p w14:paraId="29CB6204" w14:textId="77777777" w:rsidR="00594D0D" w:rsidRPr="00CE190D" w:rsidRDefault="00594D0D" w:rsidP="00594D0D">
            <w:pPr>
              <w:tabs>
                <w:tab w:val="left" w:pos="0"/>
              </w:tabs>
              <w:autoSpaceDE w:val="0"/>
              <w:autoSpaceDN w:val="0"/>
              <w:adjustRightInd w:val="0"/>
              <w:jc w:val="center"/>
              <w:rPr>
                <w:rFonts w:ascii="Arial" w:hAnsi="Arial" w:cs="Arial"/>
                <w:b/>
                <w:sz w:val="20"/>
                <w:szCs w:val="20"/>
              </w:rPr>
            </w:pPr>
            <w:r w:rsidRPr="00CE190D">
              <w:rPr>
                <w:rFonts w:ascii="Arial" w:hAnsi="Arial" w:cs="Arial"/>
                <w:b/>
                <w:sz w:val="20"/>
                <w:szCs w:val="20"/>
              </w:rPr>
              <w:t>Etapes</w:t>
            </w:r>
          </w:p>
        </w:tc>
        <w:tc>
          <w:tcPr>
            <w:tcW w:w="2389" w:type="dxa"/>
            <w:vAlign w:val="center"/>
          </w:tcPr>
          <w:p w14:paraId="7A7BEB32" w14:textId="77777777" w:rsidR="00594D0D" w:rsidRPr="00CE190D" w:rsidRDefault="00594D0D" w:rsidP="00594D0D">
            <w:pPr>
              <w:tabs>
                <w:tab w:val="left" w:pos="0"/>
              </w:tabs>
              <w:autoSpaceDE w:val="0"/>
              <w:autoSpaceDN w:val="0"/>
              <w:adjustRightInd w:val="0"/>
              <w:jc w:val="center"/>
              <w:rPr>
                <w:rFonts w:ascii="Arial" w:hAnsi="Arial" w:cs="Arial"/>
                <w:b/>
                <w:sz w:val="20"/>
                <w:szCs w:val="20"/>
              </w:rPr>
            </w:pPr>
            <w:r w:rsidRPr="00CE190D">
              <w:rPr>
                <w:rFonts w:ascii="Arial" w:hAnsi="Arial" w:cs="Arial"/>
                <w:b/>
                <w:sz w:val="20"/>
                <w:szCs w:val="20"/>
              </w:rPr>
              <w:t>Action</w:t>
            </w:r>
          </w:p>
        </w:tc>
        <w:tc>
          <w:tcPr>
            <w:tcW w:w="7230" w:type="dxa"/>
            <w:vAlign w:val="center"/>
          </w:tcPr>
          <w:p w14:paraId="7EFAE2C2" w14:textId="77777777" w:rsidR="00594D0D" w:rsidRPr="00CE190D" w:rsidRDefault="00594D0D" w:rsidP="00594D0D">
            <w:pPr>
              <w:tabs>
                <w:tab w:val="left" w:pos="0"/>
              </w:tabs>
              <w:autoSpaceDE w:val="0"/>
              <w:autoSpaceDN w:val="0"/>
              <w:adjustRightInd w:val="0"/>
              <w:jc w:val="center"/>
              <w:rPr>
                <w:rFonts w:ascii="Arial" w:hAnsi="Arial" w:cs="Arial"/>
                <w:b/>
                <w:sz w:val="20"/>
                <w:szCs w:val="20"/>
              </w:rPr>
            </w:pPr>
            <w:r w:rsidRPr="00CE190D">
              <w:rPr>
                <w:rFonts w:ascii="Arial" w:hAnsi="Arial" w:cs="Arial"/>
                <w:b/>
                <w:sz w:val="20"/>
                <w:szCs w:val="20"/>
              </w:rPr>
              <w:t>Description</w:t>
            </w:r>
          </w:p>
        </w:tc>
      </w:tr>
      <w:tr w:rsidR="00594D0D" w:rsidRPr="00CE190D" w14:paraId="4F064FC1" w14:textId="77777777" w:rsidTr="00BA4895">
        <w:tc>
          <w:tcPr>
            <w:tcW w:w="872" w:type="dxa"/>
            <w:vAlign w:val="center"/>
          </w:tcPr>
          <w:p w14:paraId="412D69C1" w14:textId="77777777" w:rsidR="00594D0D" w:rsidRPr="00CE190D" w:rsidRDefault="00594D0D" w:rsidP="00594D0D">
            <w:pPr>
              <w:tabs>
                <w:tab w:val="left" w:pos="0"/>
              </w:tabs>
              <w:autoSpaceDE w:val="0"/>
              <w:autoSpaceDN w:val="0"/>
              <w:adjustRightInd w:val="0"/>
              <w:spacing w:before="60" w:after="60"/>
              <w:jc w:val="center"/>
              <w:rPr>
                <w:rFonts w:ascii="Arial" w:hAnsi="Arial" w:cs="Arial"/>
                <w:b/>
                <w:sz w:val="20"/>
                <w:szCs w:val="20"/>
              </w:rPr>
            </w:pPr>
            <w:r w:rsidRPr="00CE190D">
              <w:rPr>
                <w:rFonts w:ascii="Arial" w:hAnsi="Arial" w:cs="Arial"/>
                <w:b/>
                <w:sz w:val="20"/>
                <w:szCs w:val="20"/>
              </w:rPr>
              <w:t>1</w:t>
            </w:r>
          </w:p>
        </w:tc>
        <w:tc>
          <w:tcPr>
            <w:tcW w:w="2389" w:type="dxa"/>
            <w:vAlign w:val="center"/>
          </w:tcPr>
          <w:p w14:paraId="063ED6E0" w14:textId="77777777" w:rsidR="00594D0D" w:rsidRPr="00CE190D" w:rsidRDefault="00594D0D" w:rsidP="00594D0D">
            <w:pPr>
              <w:tabs>
                <w:tab w:val="left" w:pos="0"/>
              </w:tabs>
              <w:autoSpaceDE w:val="0"/>
              <w:autoSpaceDN w:val="0"/>
              <w:adjustRightInd w:val="0"/>
              <w:spacing w:before="60" w:after="60"/>
              <w:rPr>
                <w:rFonts w:ascii="Arial" w:hAnsi="Arial" w:cs="Arial"/>
                <w:b/>
                <w:sz w:val="20"/>
                <w:szCs w:val="20"/>
                <w:u w:val="single"/>
              </w:rPr>
            </w:pPr>
            <w:r w:rsidRPr="00CE190D">
              <w:rPr>
                <w:rFonts w:ascii="Arial" w:hAnsi="Arial" w:cs="Arial"/>
                <w:b/>
                <w:sz w:val="20"/>
                <w:szCs w:val="20"/>
                <w:u w:val="single"/>
              </w:rPr>
              <w:t>Accéder au dossier de consultation</w:t>
            </w:r>
          </w:p>
        </w:tc>
        <w:tc>
          <w:tcPr>
            <w:tcW w:w="7230" w:type="dxa"/>
          </w:tcPr>
          <w:p w14:paraId="33C606F9" w14:textId="77777777" w:rsidR="00594D0D" w:rsidRPr="00CE190D" w:rsidRDefault="00594D0D" w:rsidP="00594D0D">
            <w:pPr>
              <w:tabs>
                <w:tab w:val="left" w:pos="0"/>
              </w:tabs>
              <w:autoSpaceDE w:val="0"/>
              <w:autoSpaceDN w:val="0"/>
              <w:adjustRightInd w:val="0"/>
              <w:spacing w:before="60" w:after="60"/>
              <w:jc w:val="both"/>
              <w:rPr>
                <w:rFonts w:ascii="Arial" w:hAnsi="Arial" w:cs="Arial"/>
                <w:sz w:val="18"/>
                <w:szCs w:val="18"/>
              </w:rPr>
            </w:pPr>
            <w:r w:rsidRPr="00CE190D">
              <w:rPr>
                <w:rFonts w:ascii="Arial" w:hAnsi="Arial" w:cs="Arial"/>
                <w:sz w:val="18"/>
                <w:szCs w:val="18"/>
              </w:rPr>
              <w:t xml:space="preserve">Les documents sont accessibles uniquement par voie électronique, </w:t>
            </w:r>
            <w:hyperlink r:id="rId15" w:history="1">
              <w:r w:rsidRPr="00CE190D">
                <w:rPr>
                  <w:rFonts w:ascii="Arial" w:hAnsi="Arial" w:cs="Arial"/>
                  <w:sz w:val="18"/>
                  <w:szCs w:val="18"/>
                </w:rPr>
                <w:t>sur la plateforme des achats de l'Etat</w:t>
              </w:r>
            </w:hyperlink>
            <w:r w:rsidRPr="00CE190D">
              <w:rPr>
                <w:rFonts w:ascii="Arial" w:hAnsi="Arial" w:cs="Arial"/>
                <w:sz w:val="18"/>
                <w:szCs w:val="18"/>
              </w:rPr>
              <w:t xml:space="preserve"> (PLACE). Pas d’envoi papier.</w:t>
            </w:r>
          </w:p>
        </w:tc>
      </w:tr>
      <w:tr w:rsidR="003D40C7" w:rsidRPr="00CE190D" w14:paraId="4131B808" w14:textId="77777777" w:rsidTr="00BA4895">
        <w:tc>
          <w:tcPr>
            <w:tcW w:w="872" w:type="dxa"/>
            <w:vMerge w:val="restart"/>
            <w:vAlign w:val="center"/>
          </w:tcPr>
          <w:p w14:paraId="402E7C06" w14:textId="77777777" w:rsidR="003D40C7" w:rsidRPr="00CE190D" w:rsidRDefault="003D40C7" w:rsidP="00594D0D">
            <w:pPr>
              <w:tabs>
                <w:tab w:val="left" w:pos="0"/>
              </w:tabs>
              <w:autoSpaceDE w:val="0"/>
              <w:autoSpaceDN w:val="0"/>
              <w:adjustRightInd w:val="0"/>
              <w:spacing w:before="60" w:after="60"/>
              <w:jc w:val="center"/>
              <w:rPr>
                <w:rFonts w:ascii="Arial" w:hAnsi="Arial" w:cs="Arial"/>
                <w:b/>
                <w:sz w:val="20"/>
                <w:szCs w:val="20"/>
              </w:rPr>
            </w:pPr>
            <w:r w:rsidRPr="00CE190D">
              <w:rPr>
                <w:rFonts w:ascii="Arial" w:hAnsi="Arial" w:cs="Arial"/>
                <w:b/>
                <w:sz w:val="20"/>
                <w:szCs w:val="20"/>
              </w:rPr>
              <w:t>2</w:t>
            </w:r>
          </w:p>
        </w:tc>
        <w:tc>
          <w:tcPr>
            <w:tcW w:w="2389" w:type="dxa"/>
            <w:vMerge w:val="restart"/>
            <w:vAlign w:val="center"/>
          </w:tcPr>
          <w:p w14:paraId="5258D502" w14:textId="77777777" w:rsidR="003D40C7" w:rsidRPr="00CE190D" w:rsidRDefault="003D40C7" w:rsidP="00594D0D">
            <w:pPr>
              <w:tabs>
                <w:tab w:val="left" w:pos="0"/>
              </w:tabs>
              <w:autoSpaceDE w:val="0"/>
              <w:autoSpaceDN w:val="0"/>
              <w:adjustRightInd w:val="0"/>
              <w:spacing w:before="60" w:after="60"/>
              <w:rPr>
                <w:rFonts w:ascii="Arial" w:hAnsi="Arial" w:cs="Arial"/>
                <w:sz w:val="20"/>
                <w:szCs w:val="20"/>
              </w:rPr>
            </w:pPr>
            <w:r w:rsidRPr="00CE190D">
              <w:rPr>
                <w:rFonts w:ascii="Arial" w:hAnsi="Arial" w:cs="Arial"/>
                <w:b/>
                <w:sz w:val="20"/>
                <w:szCs w:val="20"/>
                <w:u w:val="single"/>
              </w:rPr>
              <w:t>Renseigner sa candidature</w:t>
            </w:r>
            <w:r w:rsidRPr="00CE190D">
              <w:rPr>
                <w:rFonts w:ascii="Arial" w:hAnsi="Arial" w:cs="Arial"/>
                <w:sz w:val="20"/>
                <w:szCs w:val="20"/>
              </w:rPr>
              <w:t>, au choix</w:t>
            </w:r>
          </w:p>
        </w:tc>
        <w:tc>
          <w:tcPr>
            <w:tcW w:w="7230" w:type="dxa"/>
          </w:tcPr>
          <w:p w14:paraId="34F09DF8" w14:textId="77777777" w:rsidR="003D40C7" w:rsidRPr="00CE190D" w:rsidRDefault="003D40C7" w:rsidP="00594D0D">
            <w:pPr>
              <w:tabs>
                <w:tab w:val="left" w:pos="0"/>
              </w:tabs>
              <w:spacing w:before="60" w:after="60"/>
              <w:jc w:val="both"/>
              <w:rPr>
                <w:rFonts w:ascii="Arial" w:hAnsi="Arial" w:cs="Arial"/>
                <w:color w:val="0000FF"/>
                <w:sz w:val="18"/>
                <w:szCs w:val="18"/>
              </w:rPr>
            </w:pPr>
            <w:r w:rsidRPr="00CE190D">
              <w:rPr>
                <w:rFonts w:ascii="Arial" w:hAnsi="Arial" w:cs="Arial"/>
                <w:sz w:val="18"/>
                <w:szCs w:val="18"/>
              </w:rPr>
              <w:t>Via le Document Unique de Marché Européen (DUME) simplifié, généré automatiquement au format .</w:t>
            </w:r>
            <w:proofErr w:type="spellStart"/>
            <w:r w:rsidRPr="00CE190D">
              <w:rPr>
                <w:rFonts w:ascii="Arial" w:hAnsi="Arial" w:cs="Arial"/>
                <w:sz w:val="18"/>
                <w:szCs w:val="18"/>
              </w:rPr>
              <w:t>xml</w:t>
            </w:r>
            <w:proofErr w:type="spellEnd"/>
            <w:r w:rsidRPr="00CE190D">
              <w:rPr>
                <w:rFonts w:ascii="Arial" w:hAnsi="Arial" w:cs="Arial"/>
                <w:sz w:val="18"/>
                <w:szCs w:val="18"/>
              </w:rPr>
              <w:t xml:space="preserve">, à télécharger sur </w:t>
            </w:r>
            <w:hyperlink r:id="rId16" w:history="1">
              <w:r w:rsidRPr="00CE190D">
                <w:rPr>
                  <w:rFonts w:ascii="Arial" w:hAnsi="Arial" w:cs="Arial"/>
                  <w:color w:val="0000FF"/>
                  <w:sz w:val="18"/>
                  <w:szCs w:val="18"/>
                  <w:u w:val="single"/>
                </w:rPr>
                <w:t>PLACE</w:t>
              </w:r>
            </w:hyperlink>
            <w:r w:rsidRPr="00CE190D">
              <w:rPr>
                <w:rFonts w:ascii="Arial" w:hAnsi="Arial" w:cs="Arial"/>
                <w:sz w:val="18"/>
                <w:szCs w:val="18"/>
              </w:rPr>
              <w:t xml:space="preserve"> puis à renseigner à l’aide de </w:t>
            </w:r>
            <w:hyperlink r:id="rId17" w:anchor="/operateur-economique/repondre" w:history="1">
              <w:r w:rsidRPr="00CE190D">
                <w:rPr>
                  <w:rFonts w:ascii="Arial" w:hAnsi="Arial" w:cs="Arial"/>
                  <w:color w:val="0000FF"/>
                  <w:sz w:val="18"/>
                  <w:szCs w:val="18"/>
                </w:rPr>
                <w:t>l’outil en ligne disponible ici</w:t>
              </w:r>
            </w:hyperlink>
            <w:r w:rsidRPr="00CE190D">
              <w:rPr>
                <w:rFonts w:ascii="Arial" w:hAnsi="Arial" w:cs="Arial"/>
                <w:color w:val="0000FF"/>
                <w:sz w:val="18"/>
                <w:szCs w:val="18"/>
              </w:rPr>
              <w:t>.</w:t>
            </w:r>
          </w:p>
          <w:p w14:paraId="0DE910AF" w14:textId="77777777" w:rsidR="003D40C7" w:rsidRPr="00CE190D" w:rsidRDefault="003D40C7" w:rsidP="00594D0D">
            <w:pPr>
              <w:tabs>
                <w:tab w:val="left" w:pos="0"/>
              </w:tabs>
              <w:spacing w:before="60" w:after="60"/>
              <w:jc w:val="both"/>
              <w:rPr>
                <w:rFonts w:ascii="Arial" w:hAnsi="Arial" w:cs="Arial"/>
                <w:sz w:val="18"/>
                <w:szCs w:val="18"/>
              </w:rPr>
            </w:pPr>
            <w:r w:rsidRPr="00CE190D">
              <w:rPr>
                <w:rFonts w:ascii="Arial" w:hAnsi="Arial" w:cs="Arial"/>
                <w:sz w:val="18"/>
                <w:szCs w:val="18"/>
              </w:rPr>
              <w:t>En cas de groupement, chacun des membres doit fournir un DUME simplifié distinct.</w:t>
            </w:r>
          </w:p>
        </w:tc>
      </w:tr>
      <w:tr w:rsidR="002E4595" w:rsidRPr="00CE190D" w14:paraId="01078398" w14:textId="77777777" w:rsidTr="002E4595">
        <w:trPr>
          <w:trHeight w:val="366"/>
        </w:trPr>
        <w:tc>
          <w:tcPr>
            <w:tcW w:w="872" w:type="dxa"/>
            <w:vMerge/>
            <w:vAlign w:val="center"/>
          </w:tcPr>
          <w:p w14:paraId="2B6DD610" w14:textId="77777777" w:rsidR="002E4595" w:rsidRPr="00CE190D" w:rsidRDefault="002E4595" w:rsidP="00594D0D">
            <w:pPr>
              <w:tabs>
                <w:tab w:val="left" w:pos="0"/>
              </w:tabs>
              <w:autoSpaceDE w:val="0"/>
              <w:autoSpaceDN w:val="0"/>
              <w:adjustRightInd w:val="0"/>
              <w:spacing w:before="60" w:after="60"/>
              <w:jc w:val="center"/>
              <w:rPr>
                <w:rFonts w:ascii="Arial" w:hAnsi="Arial" w:cs="Arial"/>
                <w:b/>
                <w:sz w:val="20"/>
                <w:szCs w:val="20"/>
              </w:rPr>
            </w:pPr>
          </w:p>
        </w:tc>
        <w:tc>
          <w:tcPr>
            <w:tcW w:w="2389" w:type="dxa"/>
            <w:vMerge/>
            <w:vAlign w:val="center"/>
          </w:tcPr>
          <w:p w14:paraId="2FB9DE68" w14:textId="77777777" w:rsidR="002E4595" w:rsidRPr="00CE190D" w:rsidRDefault="002E4595" w:rsidP="00594D0D">
            <w:pPr>
              <w:tabs>
                <w:tab w:val="left" w:pos="0"/>
              </w:tabs>
              <w:autoSpaceDE w:val="0"/>
              <w:autoSpaceDN w:val="0"/>
              <w:adjustRightInd w:val="0"/>
              <w:spacing w:before="60" w:after="60"/>
              <w:rPr>
                <w:rFonts w:ascii="Arial" w:hAnsi="Arial" w:cs="Arial"/>
                <w:sz w:val="20"/>
                <w:szCs w:val="20"/>
              </w:rPr>
            </w:pPr>
          </w:p>
        </w:tc>
        <w:tc>
          <w:tcPr>
            <w:tcW w:w="7230" w:type="dxa"/>
          </w:tcPr>
          <w:p w14:paraId="08961746" w14:textId="03AF2732" w:rsidR="002E4595" w:rsidRPr="00CE190D" w:rsidRDefault="002E4595" w:rsidP="00594D0D">
            <w:pPr>
              <w:tabs>
                <w:tab w:val="left" w:pos="0"/>
              </w:tabs>
              <w:autoSpaceDE w:val="0"/>
              <w:autoSpaceDN w:val="0"/>
              <w:adjustRightInd w:val="0"/>
              <w:spacing w:before="60" w:after="60"/>
              <w:jc w:val="both"/>
              <w:rPr>
                <w:rFonts w:ascii="Arial" w:hAnsi="Arial" w:cs="Arial"/>
                <w:sz w:val="18"/>
                <w:szCs w:val="18"/>
              </w:rPr>
            </w:pPr>
            <w:r w:rsidRPr="00CE190D">
              <w:rPr>
                <w:rFonts w:ascii="Arial" w:hAnsi="Arial" w:cs="Arial"/>
                <w:sz w:val="18"/>
                <w:szCs w:val="18"/>
              </w:rPr>
              <w:t xml:space="preserve">Ou via </w:t>
            </w:r>
            <w:hyperlink r:id="rId18" w:history="1">
              <w:r w:rsidRPr="00CE190D">
                <w:rPr>
                  <w:rFonts w:ascii="Arial" w:hAnsi="Arial" w:cs="Arial"/>
                  <w:color w:val="0000FF"/>
                  <w:sz w:val="18"/>
                  <w:szCs w:val="18"/>
                </w:rPr>
                <w:t>les formulaires DC1 et DC2</w:t>
              </w:r>
            </w:hyperlink>
            <w:r>
              <w:rPr>
                <w:rFonts w:ascii="Arial" w:hAnsi="Arial" w:cs="Arial"/>
                <w:color w:val="0000FF"/>
                <w:sz w:val="18"/>
                <w:szCs w:val="18"/>
              </w:rPr>
              <w:t>.</w:t>
            </w:r>
          </w:p>
        </w:tc>
      </w:tr>
      <w:tr w:rsidR="009665E4" w:rsidRPr="00CE190D" w14:paraId="375AE118" w14:textId="77777777" w:rsidTr="002E4595">
        <w:trPr>
          <w:trHeight w:val="1550"/>
        </w:trPr>
        <w:tc>
          <w:tcPr>
            <w:tcW w:w="872" w:type="dxa"/>
            <w:vMerge w:val="restart"/>
            <w:vAlign w:val="center"/>
          </w:tcPr>
          <w:p w14:paraId="16A9C654" w14:textId="77777777" w:rsidR="009665E4" w:rsidRPr="00CE190D" w:rsidRDefault="009665E4" w:rsidP="00594D0D">
            <w:pPr>
              <w:tabs>
                <w:tab w:val="left" w:pos="0"/>
              </w:tabs>
              <w:autoSpaceDE w:val="0"/>
              <w:autoSpaceDN w:val="0"/>
              <w:adjustRightInd w:val="0"/>
              <w:spacing w:before="60" w:after="60"/>
              <w:jc w:val="center"/>
              <w:rPr>
                <w:rFonts w:ascii="Arial" w:hAnsi="Arial" w:cs="Arial"/>
                <w:b/>
                <w:sz w:val="20"/>
                <w:szCs w:val="20"/>
              </w:rPr>
            </w:pPr>
            <w:r w:rsidRPr="00CE190D">
              <w:rPr>
                <w:rFonts w:ascii="Arial" w:hAnsi="Arial" w:cs="Arial"/>
                <w:b/>
                <w:sz w:val="20"/>
                <w:szCs w:val="20"/>
              </w:rPr>
              <w:t>3</w:t>
            </w:r>
          </w:p>
        </w:tc>
        <w:tc>
          <w:tcPr>
            <w:tcW w:w="2389" w:type="dxa"/>
            <w:vAlign w:val="center"/>
          </w:tcPr>
          <w:p w14:paraId="0A2A43D5" w14:textId="77777777" w:rsidR="009665E4" w:rsidRPr="00CE190D" w:rsidRDefault="009665E4" w:rsidP="00594D0D">
            <w:pPr>
              <w:tabs>
                <w:tab w:val="left" w:pos="0"/>
              </w:tabs>
              <w:autoSpaceDE w:val="0"/>
              <w:autoSpaceDN w:val="0"/>
              <w:adjustRightInd w:val="0"/>
              <w:spacing w:before="60" w:after="60"/>
              <w:rPr>
                <w:rFonts w:ascii="Arial" w:hAnsi="Arial" w:cs="Arial"/>
                <w:b/>
                <w:sz w:val="20"/>
                <w:szCs w:val="20"/>
                <w:u w:val="single"/>
              </w:rPr>
            </w:pPr>
            <w:r w:rsidRPr="00CE190D">
              <w:rPr>
                <w:rFonts w:ascii="Arial" w:hAnsi="Arial" w:cs="Arial"/>
                <w:b/>
                <w:sz w:val="20"/>
                <w:szCs w:val="20"/>
                <w:u w:val="single"/>
              </w:rPr>
              <w:t>Renseigner son offre</w:t>
            </w:r>
          </w:p>
        </w:tc>
        <w:tc>
          <w:tcPr>
            <w:tcW w:w="7230" w:type="dxa"/>
          </w:tcPr>
          <w:p w14:paraId="12790884" w14:textId="77777777" w:rsidR="009665E4" w:rsidRPr="00CE190D" w:rsidRDefault="009665E4" w:rsidP="00594D0D">
            <w:pPr>
              <w:tabs>
                <w:tab w:val="left" w:pos="0"/>
              </w:tabs>
              <w:autoSpaceDE w:val="0"/>
              <w:autoSpaceDN w:val="0"/>
              <w:adjustRightInd w:val="0"/>
              <w:spacing w:before="60" w:after="60"/>
              <w:ind w:left="-9"/>
              <w:jc w:val="both"/>
              <w:rPr>
                <w:rFonts w:ascii="Arial" w:hAnsi="Arial" w:cs="Arial"/>
                <w:sz w:val="18"/>
                <w:szCs w:val="18"/>
              </w:rPr>
            </w:pPr>
            <w:r w:rsidRPr="00CE190D">
              <w:rPr>
                <w:rFonts w:ascii="Arial" w:hAnsi="Arial" w:cs="Arial"/>
                <w:sz w:val="18"/>
                <w:szCs w:val="18"/>
              </w:rPr>
              <w:t>Les documents à fournir au titre de l’offre sont :</w:t>
            </w:r>
          </w:p>
          <w:p w14:paraId="48486407" w14:textId="77777777" w:rsidR="009665E4" w:rsidRPr="00CE190D" w:rsidRDefault="009665E4" w:rsidP="00594D0D">
            <w:pPr>
              <w:tabs>
                <w:tab w:val="left" w:pos="0"/>
              </w:tabs>
              <w:autoSpaceDE w:val="0"/>
              <w:autoSpaceDN w:val="0"/>
              <w:adjustRightInd w:val="0"/>
              <w:ind w:left="-9"/>
              <w:jc w:val="both"/>
              <w:rPr>
                <w:rFonts w:ascii="Arial" w:hAnsi="Arial" w:cs="Arial"/>
                <w:sz w:val="18"/>
                <w:szCs w:val="18"/>
              </w:rPr>
            </w:pPr>
            <w:r w:rsidRPr="00CE190D">
              <w:rPr>
                <w:rFonts w:ascii="Arial" w:hAnsi="Arial" w:cs="Arial"/>
                <w:sz w:val="18"/>
                <w:szCs w:val="18"/>
              </w:rPr>
              <w:t>- le présent document renseigné en 4</w:t>
            </w:r>
            <w:r w:rsidRPr="00CE190D">
              <w:rPr>
                <w:rFonts w:ascii="Arial" w:hAnsi="Arial" w:cs="Arial"/>
                <w:sz w:val="18"/>
                <w:szCs w:val="18"/>
                <w:vertAlign w:val="superscript"/>
              </w:rPr>
              <w:t>ème</w:t>
            </w:r>
            <w:r w:rsidRPr="00CE190D">
              <w:rPr>
                <w:rFonts w:ascii="Arial" w:hAnsi="Arial" w:cs="Arial"/>
                <w:sz w:val="18"/>
                <w:szCs w:val="18"/>
              </w:rPr>
              <w:t xml:space="preserve"> partie ;</w:t>
            </w:r>
          </w:p>
          <w:p w14:paraId="1C32439A" w14:textId="77777777" w:rsidR="009665E4" w:rsidRPr="00CE190D" w:rsidRDefault="009665E4" w:rsidP="00594D0D">
            <w:pPr>
              <w:tabs>
                <w:tab w:val="left" w:pos="0"/>
              </w:tabs>
              <w:autoSpaceDE w:val="0"/>
              <w:autoSpaceDN w:val="0"/>
              <w:adjustRightInd w:val="0"/>
              <w:ind w:left="-9"/>
              <w:jc w:val="both"/>
              <w:rPr>
                <w:rFonts w:ascii="Arial" w:hAnsi="Arial" w:cs="Arial"/>
                <w:sz w:val="18"/>
                <w:szCs w:val="18"/>
              </w:rPr>
            </w:pPr>
            <w:r w:rsidRPr="00CE190D">
              <w:rPr>
                <w:rFonts w:ascii="Arial" w:hAnsi="Arial" w:cs="Arial"/>
                <w:sz w:val="18"/>
                <w:szCs w:val="18"/>
              </w:rPr>
              <w:t>- le mémoire technique (selon le cadre de réponse transmis en annexe) ;</w:t>
            </w:r>
          </w:p>
          <w:p w14:paraId="4F58235E" w14:textId="587C3065" w:rsidR="009665E4" w:rsidRPr="00CE190D" w:rsidRDefault="009665E4" w:rsidP="00594D0D">
            <w:pPr>
              <w:tabs>
                <w:tab w:val="left" w:pos="0"/>
              </w:tabs>
              <w:autoSpaceDE w:val="0"/>
              <w:autoSpaceDN w:val="0"/>
              <w:adjustRightInd w:val="0"/>
              <w:ind w:left="-9"/>
              <w:jc w:val="both"/>
              <w:rPr>
                <w:rFonts w:ascii="Arial" w:hAnsi="Arial" w:cs="Arial"/>
                <w:sz w:val="18"/>
                <w:szCs w:val="18"/>
              </w:rPr>
            </w:pPr>
            <w:r w:rsidRPr="00CE190D">
              <w:rPr>
                <w:rFonts w:ascii="Arial" w:hAnsi="Arial" w:cs="Arial"/>
                <w:sz w:val="18"/>
                <w:szCs w:val="18"/>
              </w:rPr>
              <w:t>- l’annexe financière</w:t>
            </w:r>
            <w:r>
              <w:rPr>
                <w:rFonts w:ascii="Arial" w:hAnsi="Arial" w:cs="Arial"/>
                <w:sz w:val="18"/>
                <w:szCs w:val="18"/>
              </w:rPr>
              <w:t xml:space="preserve"> </w:t>
            </w:r>
            <w:r w:rsidRPr="00CE190D">
              <w:rPr>
                <w:rFonts w:ascii="Arial" w:hAnsi="Arial" w:cs="Arial"/>
                <w:sz w:val="18"/>
                <w:szCs w:val="18"/>
              </w:rPr>
              <w:t>;</w:t>
            </w:r>
          </w:p>
          <w:p w14:paraId="03519E60" w14:textId="77777777" w:rsidR="009665E4" w:rsidRPr="00CE190D" w:rsidRDefault="009665E4" w:rsidP="00594D0D">
            <w:pPr>
              <w:tabs>
                <w:tab w:val="left" w:pos="0"/>
              </w:tabs>
              <w:autoSpaceDE w:val="0"/>
              <w:autoSpaceDN w:val="0"/>
              <w:adjustRightInd w:val="0"/>
              <w:ind w:left="-9"/>
              <w:jc w:val="both"/>
              <w:rPr>
                <w:rFonts w:ascii="Arial" w:hAnsi="Arial" w:cs="Arial"/>
                <w:sz w:val="18"/>
                <w:szCs w:val="18"/>
              </w:rPr>
            </w:pPr>
            <w:r w:rsidRPr="00CE190D">
              <w:rPr>
                <w:rFonts w:ascii="Arial" w:hAnsi="Arial" w:cs="Arial"/>
                <w:sz w:val="18"/>
                <w:szCs w:val="18"/>
              </w:rPr>
              <w:t>- un RIB.</w:t>
            </w:r>
          </w:p>
          <w:p w14:paraId="6D357874" w14:textId="11B71B64" w:rsidR="009665E4" w:rsidRPr="00CE190D" w:rsidRDefault="009665E4" w:rsidP="00594D0D">
            <w:pPr>
              <w:tabs>
                <w:tab w:val="left" w:pos="0"/>
              </w:tabs>
              <w:autoSpaceDE w:val="0"/>
              <w:autoSpaceDN w:val="0"/>
              <w:adjustRightInd w:val="0"/>
              <w:spacing w:before="60" w:after="60"/>
              <w:ind w:left="-9"/>
              <w:jc w:val="both"/>
              <w:rPr>
                <w:rFonts w:ascii="Arial" w:hAnsi="Arial" w:cs="Arial"/>
                <w:sz w:val="18"/>
                <w:szCs w:val="18"/>
              </w:rPr>
            </w:pPr>
            <w:r w:rsidRPr="00CE190D">
              <w:rPr>
                <w:rFonts w:ascii="Arial" w:hAnsi="Arial" w:cs="Arial"/>
                <w:sz w:val="18"/>
                <w:szCs w:val="18"/>
              </w:rPr>
              <w:t>Les documents et informations doivent être rédigés en langue française</w:t>
            </w:r>
            <w:r>
              <w:rPr>
                <w:rFonts w:ascii="Arial" w:hAnsi="Arial" w:cs="Arial"/>
                <w:sz w:val="18"/>
                <w:szCs w:val="18"/>
              </w:rPr>
              <w:t>.</w:t>
            </w:r>
          </w:p>
        </w:tc>
      </w:tr>
      <w:tr w:rsidR="00594D0D" w:rsidRPr="00CE190D" w14:paraId="32E2E131" w14:textId="77777777" w:rsidTr="00BA4895">
        <w:tc>
          <w:tcPr>
            <w:tcW w:w="872" w:type="dxa"/>
            <w:vMerge/>
            <w:vAlign w:val="center"/>
          </w:tcPr>
          <w:p w14:paraId="347A364D" w14:textId="77777777" w:rsidR="00594D0D" w:rsidRPr="00CE190D" w:rsidRDefault="00594D0D" w:rsidP="00594D0D">
            <w:pPr>
              <w:tabs>
                <w:tab w:val="left" w:pos="0"/>
              </w:tabs>
              <w:autoSpaceDE w:val="0"/>
              <w:autoSpaceDN w:val="0"/>
              <w:adjustRightInd w:val="0"/>
              <w:spacing w:before="60" w:after="60"/>
              <w:jc w:val="center"/>
              <w:rPr>
                <w:rFonts w:ascii="Arial" w:hAnsi="Arial" w:cs="Arial"/>
                <w:b/>
                <w:sz w:val="20"/>
                <w:szCs w:val="20"/>
              </w:rPr>
            </w:pPr>
          </w:p>
        </w:tc>
        <w:tc>
          <w:tcPr>
            <w:tcW w:w="9619" w:type="dxa"/>
            <w:gridSpan w:val="2"/>
            <w:vAlign w:val="center"/>
          </w:tcPr>
          <w:p w14:paraId="1899985C" w14:textId="77777777" w:rsidR="00F615D4" w:rsidRPr="00CE190D" w:rsidRDefault="00F615D4" w:rsidP="00594D0D">
            <w:pPr>
              <w:tabs>
                <w:tab w:val="left" w:pos="0"/>
              </w:tabs>
              <w:ind w:left="567" w:hanging="554"/>
              <w:jc w:val="both"/>
              <w:rPr>
                <w:rFonts w:ascii="Arial" w:hAnsi="Arial" w:cs="Arial"/>
                <w:i/>
                <w:sz w:val="18"/>
                <w:szCs w:val="18"/>
              </w:rPr>
            </w:pPr>
          </w:p>
          <w:p w14:paraId="438C85F9" w14:textId="00619BAB" w:rsidR="00594D0D" w:rsidRPr="00CE190D" w:rsidRDefault="00594D0D" w:rsidP="00594D0D">
            <w:pPr>
              <w:jc w:val="both"/>
              <w:rPr>
                <w:rFonts w:ascii="Arial" w:hAnsi="Arial" w:cs="Arial"/>
                <w:i/>
                <w:sz w:val="18"/>
                <w:szCs w:val="18"/>
              </w:rPr>
            </w:pPr>
            <w:r w:rsidRPr="00CE190D">
              <w:rPr>
                <w:rFonts w:ascii="Arial" w:hAnsi="Arial" w:cs="Arial"/>
                <w:i/>
                <w:sz w:val="18"/>
                <w:szCs w:val="18"/>
              </w:rPr>
              <w:t xml:space="preserve">En cas de </w:t>
            </w:r>
            <w:r w:rsidRPr="00CE190D">
              <w:rPr>
                <w:rFonts w:ascii="Arial" w:hAnsi="Arial" w:cs="Arial"/>
                <w:b/>
                <w:i/>
                <w:sz w:val="18"/>
                <w:szCs w:val="18"/>
                <w:u w:val="single"/>
              </w:rPr>
              <w:t>cotraitance (groupement)</w:t>
            </w:r>
            <w:r w:rsidRPr="00CE190D">
              <w:rPr>
                <w:rFonts w:ascii="Arial" w:hAnsi="Arial" w:cs="Arial"/>
                <w:i/>
                <w:sz w:val="18"/>
                <w:szCs w:val="18"/>
              </w:rPr>
              <w:t>, la solidarité est exigée, pour l'exécution, soit du groupement, soit de son mandataire en cas de groupement conjoint, et ce à l'égard de chacun des membres du groupement.</w:t>
            </w:r>
            <w:r w:rsidR="00D06C57">
              <w:rPr>
                <w:rFonts w:ascii="Arial" w:hAnsi="Arial" w:cs="Arial"/>
                <w:i/>
                <w:sz w:val="18"/>
                <w:szCs w:val="18"/>
              </w:rPr>
              <w:t xml:space="preserve"> </w:t>
            </w:r>
            <w:r w:rsidR="00D06C57">
              <w:rPr>
                <w:rFonts w:ascii="Arial" w:hAnsi="Arial" w:cs="Arial"/>
                <w:i/>
                <w:color w:val="000000" w:themeColor="text1"/>
                <w:sz w:val="18"/>
                <w:szCs w:val="18"/>
              </w:rPr>
              <w:t xml:space="preserve">Chaque </w:t>
            </w:r>
            <w:proofErr w:type="spellStart"/>
            <w:r w:rsidR="00D06C57">
              <w:rPr>
                <w:rFonts w:ascii="Arial" w:hAnsi="Arial" w:cs="Arial"/>
                <w:i/>
                <w:color w:val="000000" w:themeColor="text1"/>
                <w:sz w:val="18"/>
                <w:szCs w:val="18"/>
              </w:rPr>
              <w:t>co-traitant</w:t>
            </w:r>
            <w:proofErr w:type="spellEnd"/>
            <w:r w:rsidR="00D06C57">
              <w:rPr>
                <w:rFonts w:ascii="Arial" w:hAnsi="Arial" w:cs="Arial"/>
                <w:i/>
                <w:color w:val="000000" w:themeColor="text1"/>
                <w:sz w:val="18"/>
                <w:szCs w:val="18"/>
              </w:rPr>
              <w:t xml:space="preserve"> présentera une attestation de mandat dûment signée.</w:t>
            </w:r>
          </w:p>
          <w:p w14:paraId="00FC6B1E" w14:textId="77777777" w:rsidR="00594D0D" w:rsidRPr="00CE190D" w:rsidRDefault="00594D0D" w:rsidP="00594D0D">
            <w:pPr>
              <w:jc w:val="both"/>
              <w:rPr>
                <w:rFonts w:ascii="Arial" w:hAnsi="Arial" w:cs="Arial"/>
                <w:i/>
                <w:sz w:val="18"/>
                <w:szCs w:val="18"/>
              </w:rPr>
            </w:pPr>
          </w:p>
          <w:p w14:paraId="6EA60037" w14:textId="77777777" w:rsidR="00594D0D" w:rsidRPr="00CE190D" w:rsidRDefault="00594D0D" w:rsidP="00594D0D">
            <w:pPr>
              <w:tabs>
                <w:tab w:val="left" w:pos="0"/>
              </w:tabs>
              <w:ind w:left="13"/>
              <w:jc w:val="both"/>
              <w:rPr>
                <w:rFonts w:ascii="Arial" w:hAnsi="Arial" w:cs="Arial"/>
                <w:i/>
                <w:sz w:val="18"/>
                <w:szCs w:val="18"/>
              </w:rPr>
            </w:pPr>
            <w:r w:rsidRPr="00CE190D">
              <w:rPr>
                <w:rFonts w:ascii="Arial" w:hAnsi="Arial" w:cs="Arial"/>
                <w:i/>
                <w:sz w:val="18"/>
                <w:szCs w:val="18"/>
              </w:rPr>
              <w:t>La partie IV devra être signée par l'ensemble des entreprises groupées, ou par le mandataire s'il justifie des habilitations nécessaires pour représenter les autres entreprises du groupement.</w:t>
            </w:r>
          </w:p>
          <w:p w14:paraId="71631F29" w14:textId="77777777" w:rsidR="00594D0D" w:rsidRPr="00CE190D" w:rsidRDefault="00594D0D" w:rsidP="00594D0D">
            <w:pPr>
              <w:tabs>
                <w:tab w:val="left" w:pos="0"/>
              </w:tabs>
              <w:ind w:left="13"/>
              <w:jc w:val="both"/>
              <w:rPr>
                <w:rFonts w:ascii="Arial" w:hAnsi="Arial" w:cs="Arial"/>
                <w:color w:val="0070C0"/>
                <w:sz w:val="18"/>
                <w:szCs w:val="18"/>
              </w:rPr>
            </w:pPr>
          </w:p>
          <w:p w14:paraId="02AF63E8" w14:textId="77777777" w:rsidR="00594D0D" w:rsidRPr="00CE190D" w:rsidRDefault="00594D0D" w:rsidP="00594D0D">
            <w:pPr>
              <w:tabs>
                <w:tab w:val="left" w:pos="0"/>
              </w:tabs>
              <w:ind w:left="13"/>
              <w:jc w:val="both"/>
              <w:rPr>
                <w:rFonts w:ascii="Arial" w:hAnsi="Arial" w:cs="Arial"/>
                <w:i/>
                <w:sz w:val="18"/>
                <w:szCs w:val="18"/>
              </w:rPr>
            </w:pPr>
            <w:r w:rsidRPr="00CE190D">
              <w:rPr>
                <w:rFonts w:ascii="Arial" w:hAnsi="Arial" w:cs="Arial"/>
                <w:i/>
                <w:sz w:val="18"/>
                <w:szCs w:val="18"/>
              </w:rPr>
              <w:t xml:space="preserve">En cas de </w:t>
            </w:r>
            <w:r w:rsidRPr="00CE190D">
              <w:rPr>
                <w:rFonts w:ascii="Arial" w:hAnsi="Arial" w:cs="Arial"/>
                <w:b/>
                <w:i/>
                <w:sz w:val="18"/>
                <w:szCs w:val="18"/>
                <w:u w:val="single"/>
              </w:rPr>
              <w:t>sous-traitance,</w:t>
            </w:r>
            <w:r w:rsidRPr="00CE190D">
              <w:rPr>
                <w:rFonts w:ascii="Arial" w:hAnsi="Arial" w:cs="Arial"/>
                <w:i/>
                <w:sz w:val="18"/>
                <w:szCs w:val="18"/>
              </w:rPr>
              <w:t xml:space="preserve"> présentation d'un sous-traitant à l'aide du </w:t>
            </w:r>
            <w:hyperlink r:id="rId19" w:history="1">
              <w:r w:rsidRPr="00CE190D">
                <w:rPr>
                  <w:rFonts w:ascii="Univers (WN)" w:hAnsi="Univers (WN)"/>
                  <w:i/>
                  <w:sz w:val="18"/>
                  <w:szCs w:val="18"/>
                </w:rPr>
                <w:t>formulaire DC4</w:t>
              </w:r>
            </w:hyperlink>
            <w:r w:rsidRPr="00CE190D">
              <w:rPr>
                <w:rFonts w:ascii="Arial" w:hAnsi="Arial" w:cs="Arial"/>
                <w:i/>
                <w:sz w:val="18"/>
                <w:szCs w:val="18"/>
              </w:rPr>
              <w:t xml:space="preserve"> </w:t>
            </w:r>
            <w:hyperlink r:id="rId20" w:history="1"/>
            <w:r w:rsidRPr="00CE190D">
              <w:rPr>
                <w:rFonts w:ascii="Arial" w:hAnsi="Arial" w:cs="Arial"/>
                <w:i/>
                <w:sz w:val="18"/>
                <w:szCs w:val="18"/>
              </w:rPr>
              <w:t>dûment rempli et signé.</w:t>
            </w:r>
          </w:p>
          <w:p w14:paraId="1D986013" w14:textId="77777777" w:rsidR="00594D0D" w:rsidRPr="00CE190D" w:rsidRDefault="00594D0D" w:rsidP="00594D0D">
            <w:pPr>
              <w:tabs>
                <w:tab w:val="left" w:pos="0"/>
              </w:tabs>
              <w:ind w:left="13"/>
              <w:jc w:val="both"/>
              <w:rPr>
                <w:rFonts w:ascii="Arial" w:hAnsi="Arial" w:cs="Arial"/>
                <w:i/>
                <w:sz w:val="18"/>
                <w:szCs w:val="18"/>
              </w:rPr>
            </w:pPr>
          </w:p>
          <w:p w14:paraId="79AA737F" w14:textId="77777777" w:rsidR="00594D0D" w:rsidRPr="00CE190D" w:rsidRDefault="00594D0D" w:rsidP="00594D0D">
            <w:pPr>
              <w:tabs>
                <w:tab w:val="left" w:pos="0"/>
              </w:tabs>
              <w:ind w:left="13"/>
              <w:jc w:val="both"/>
              <w:rPr>
                <w:rFonts w:ascii="Arial" w:hAnsi="Arial" w:cs="Arial"/>
                <w:b/>
                <w:i/>
                <w:sz w:val="18"/>
                <w:szCs w:val="18"/>
              </w:rPr>
            </w:pPr>
            <w:r w:rsidRPr="00CE190D">
              <w:rPr>
                <w:rFonts w:ascii="Arial" w:hAnsi="Arial" w:cs="Arial"/>
                <w:b/>
                <w:i/>
                <w:sz w:val="18"/>
                <w:szCs w:val="18"/>
              </w:rPr>
              <w:t>Variantes interdites.</w:t>
            </w:r>
          </w:p>
          <w:p w14:paraId="1B1DC1A1" w14:textId="77777777" w:rsidR="00594D0D" w:rsidRPr="00CE190D" w:rsidRDefault="00594D0D" w:rsidP="00594D0D">
            <w:pPr>
              <w:tabs>
                <w:tab w:val="left" w:pos="0"/>
              </w:tabs>
              <w:ind w:left="13"/>
              <w:jc w:val="both"/>
              <w:rPr>
                <w:rFonts w:ascii="Arial" w:hAnsi="Arial" w:cs="Arial"/>
                <w:b/>
                <w:i/>
                <w:sz w:val="18"/>
                <w:szCs w:val="18"/>
              </w:rPr>
            </w:pPr>
          </w:p>
          <w:p w14:paraId="5F9A05F1" w14:textId="7D095109" w:rsidR="00DD60D9" w:rsidRPr="003230CA" w:rsidRDefault="006A74D9" w:rsidP="00273C3A">
            <w:pPr>
              <w:tabs>
                <w:tab w:val="left" w:pos="0"/>
              </w:tabs>
              <w:ind w:left="13"/>
              <w:jc w:val="both"/>
              <w:rPr>
                <w:rFonts w:ascii="Arial" w:hAnsi="Arial" w:cs="Arial"/>
                <w:i/>
                <w:color w:val="0070C0"/>
                <w:sz w:val="18"/>
                <w:szCs w:val="18"/>
              </w:rPr>
            </w:pPr>
            <w:r>
              <w:rPr>
                <w:rFonts w:ascii="Arial" w:hAnsi="Arial" w:cs="Arial"/>
                <w:b/>
                <w:i/>
                <w:sz w:val="18"/>
                <w:szCs w:val="18"/>
              </w:rPr>
              <w:t>Offres valables 18</w:t>
            </w:r>
            <w:r w:rsidR="00594D0D" w:rsidRPr="00CE190D">
              <w:rPr>
                <w:rFonts w:ascii="Arial" w:hAnsi="Arial" w:cs="Arial"/>
                <w:b/>
                <w:i/>
                <w:sz w:val="18"/>
                <w:szCs w:val="18"/>
              </w:rPr>
              <w:t>0 jours</w:t>
            </w:r>
            <w:r w:rsidR="00594D0D" w:rsidRPr="00CE190D">
              <w:rPr>
                <w:rFonts w:ascii="Arial" w:hAnsi="Arial" w:cs="Arial"/>
                <w:i/>
                <w:sz w:val="18"/>
                <w:szCs w:val="18"/>
              </w:rPr>
              <w:t xml:space="preserve"> à compter de la date limite de remise de la dernière offre</w:t>
            </w:r>
            <w:r w:rsidR="00F63D32">
              <w:rPr>
                <w:rFonts w:ascii="Arial" w:hAnsi="Arial" w:cs="Arial"/>
                <w:i/>
                <w:sz w:val="18"/>
                <w:szCs w:val="18"/>
              </w:rPr>
              <w:t>.</w:t>
            </w:r>
          </w:p>
        </w:tc>
      </w:tr>
      <w:tr w:rsidR="00594D0D" w:rsidRPr="00CE190D" w14:paraId="1A909B7B" w14:textId="77777777" w:rsidTr="00BA4895">
        <w:tc>
          <w:tcPr>
            <w:tcW w:w="872" w:type="dxa"/>
            <w:vAlign w:val="center"/>
          </w:tcPr>
          <w:p w14:paraId="44E5EB31" w14:textId="77777777" w:rsidR="00594D0D" w:rsidRPr="00CE190D" w:rsidRDefault="00594D0D" w:rsidP="00594D0D">
            <w:pPr>
              <w:tabs>
                <w:tab w:val="left" w:pos="0"/>
              </w:tabs>
              <w:autoSpaceDE w:val="0"/>
              <w:autoSpaceDN w:val="0"/>
              <w:adjustRightInd w:val="0"/>
              <w:spacing w:before="60" w:after="60"/>
              <w:jc w:val="center"/>
              <w:rPr>
                <w:rFonts w:ascii="Arial" w:hAnsi="Arial" w:cs="Arial"/>
                <w:b/>
                <w:sz w:val="20"/>
                <w:szCs w:val="20"/>
              </w:rPr>
            </w:pPr>
            <w:r w:rsidRPr="00CE190D">
              <w:rPr>
                <w:rFonts w:ascii="Arial" w:hAnsi="Arial" w:cs="Arial"/>
                <w:b/>
                <w:sz w:val="20"/>
                <w:szCs w:val="20"/>
              </w:rPr>
              <w:t>4</w:t>
            </w:r>
          </w:p>
        </w:tc>
        <w:tc>
          <w:tcPr>
            <w:tcW w:w="2389" w:type="dxa"/>
            <w:vAlign w:val="center"/>
          </w:tcPr>
          <w:p w14:paraId="437CA133" w14:textId="77777777" w:rsidR="00594D0D" w:rsidRPr="00CE190D" w:rsidRDefault="00594D0D" w:rsidP="00594D0D">
            <w:pPr>
              <w:tabs>
                <w:tab w:val="left" w:pos="0"/>
              </w:tabs>
              <w:autoSpaceDE w:val="0"/>
              <w:autoSpaceDN w:val="0"/>
              <w:adjustRightInd w:val="0"/>
              <w:spacing w:before="60" w:after="60"/>
              <w:rPr>
                <w:rFonts w:ascii="Arial" w:hAnsi="Arial" w:cs="Arial"/>
                <w:b/>
                <w:sz w:val="20"/>
                <w:szCs w:val="20"/>
                <w:u w:val="single"/>
              </w:rPr>
            </w:pPr>
            <w:r w:rsidRPr="00CE190D">
              <w:rPr>
                <w:rFonts w:ascii="Arial" w:hAnsi="Arial" w:cs="Arial"/>
                <w:b/>
                <w:sz w:val="20"/>
                <w:szCs w:val="20"/>
                <w:u w:val="single"/>
              </w:rPr>
              <w:t>Signature</w:t>
            </w:r>
          </w:p>
        </w:tc>
        <w:tc>
          <w:tcPr>
            <w:tcW w:w="7230" w:type="dxa"/>
          </w:tcPr>
          <w:p w14:paraId="1F40F8AC" w14:textId="77777777" w:rsidR="00594D0D" w:rsidRPr="00CE190D" w:rsidRDefault="00594D0D" w:rsidP="00594D0D">
            <w:pPr>
              <w:autoSpaceDE w:val="0"/>
              <w:autoSpaceDN w:val="0"/>
              <w:adjustRightInd w:val="0"/>
              <w:spacing w:before="60" w:after="60"/>
              <w:jc w:val="both"/>
              <w:rPr>
                <w:rFonts w:ascii="Arial" w:hAnsi="Arial" w:cs="Arial"/>
                <w:sz w:val="18"/>
                <w:szCs w:val="18"/>
              </w:rPr>
            </w:pPr>
            <w:r w:rsidRPr="00CE190D">
              <w:rPr>
                <w:rFonts w:ascii="Arial" w:hAnsi="Arial" w:cs="Arial"/>
                <w:sz w:val="18"/>
                <w:szCs w:val="18"/>
              </w:rPr>
              <w:t>Seul le soumissionnaire retenu est tenu de signer le marché (4</w:t>
            </w:r>
            <w:r w:rsidRPr="00CE190D">
              <w:rPr>
                <w:rFonts w:ascii="Arial" w:hAnsi="Arial" w:cs="Arial"/>
                <w:sz w:val="18"/>
                <w:szCs w:val="18"/>
                <w:vertAlign w:val="superscript"/>
              </w:rPr>
              <w:t>ème</w:t>
            </w:r>
            <w:r w:rsidRPr="00CE190D">
              <w:rPr>
                <w:rFonts w:ascii="Arial" w:hAnsi="Arial" w:cs="Arial"/>
                <w:sz w:val="18"/>
                <w:szCs w:val="18"/>
              </w:rPr>
              <w:t xml:space="preserve"> partie). Toutefois, afin d’optimiser les délais de procédure, tout soumissionnaire peut le signer dès le dépôt de l’offre.</w:t>
            </w:r>
          </w:p>
        </w:tc>
      </w:tr>
      <w:tr w:rsidR="00594D0D" w:rsidRPr="00CE190D" w14:paraId="0EA04A66" w14:textId="77777777" w:rsidTr="00BA4895">
        <w:tc>
          <w:tcPr>
            <w:tcW w:w="872" w:type="dxa"/>
            <w:tcBorders>
              <w:bottom w:val="single" w:sz="4" w:space="0" w:color="auto"/>
            </w:tcBorders>
            <w:vAlign w:val="center"/>
          </w:tcPr>
          <w:p w14:paraId="38A96B9E" w14:textId="77777777" w:rsidR="00594D0D" w:rsidRPr="00CE190D" w:rsidRDefault="00594D0D" w:rsidP="00594D0D">
            <w:pPr>
              <w:tabs>
                <w:tab w:val="left" w:pos="0"/>
              </w:tabs>
              <w:autoSpaceDE w:val="0"/>
              <w:autoSpaceDN w:val="0"/>
              <w:adjustRightInd w:val="0"/>
              <w:spacing w:before="60" w:after="60"/>
              <w:jc w:val="center"/>
              <w:rPr>
                <w:rFonts w:ascii="Arial" w:hAnsi="Arial" w:cs="Arial"/>
                <w:b/>
                <w:sz w:val="20"/>
                <w:szCs w:val="20"/>
              </w:rPr>
            </w:pPr>
            <w:r w:rsidRPr="00CE190D">
              <w:rPr>
                <w:rFonts w:ascii="Arial" w:hAnsi="Arial" w:cs="Arial"/>
                <w:b/>
                <w:sz w:val="20"/>
                <w:szCs w:val="20"/>
              </w:rPr>
              <w:t>5</w:t>
            </w:r>
          </w:p>
        </w:tc>
        <w:tc>
          <w:tcPr>
            <w:tcW w:w="2389" w:type="dxa"/>
            <w:tcBorders>
              <w:bottom w:val="single" w:sz="4" w:space="0" w:color="auto"/>
            </w:tcBorders>
            <w:vAlign w:val="center"/>
          </w:tcPr>
          <w:p w14:paraId="56924D23" w14:textId="77777777" w:rsidR="00594D0D" w:rsidRPr="00CE190D" w:rsidRDefault="00594D0D" w:rsidP="00594D0D">
            <w:pPr>
              <w:tabs>
                <w:tab w:val="left" w:pos="0"/>
              </w:tabs>
              <w:autoSpaceDE w:val="0"/>
              <w:autoSpaceDN w:val="0"/>
              <w:adjustRightInd w:val="0"/>
              <w:spacing w:before="60" w:after="60"/>
              <w:rPr>
                <w:rFonts w:ascii="Arial" w:hAnsi="Arial" w:cs="Arial"/>
                <w:b/>
                <w:sz w:val="20"/>
                <w:szCs w:val="20"/>
                <w:u w:val="single"/>
              </w:rPr>
            </w:pPr>
            <w:r w:rsidRPr="00CE190D">
              <w:rPr>
                <w:rFonts w:ascii="Arial" w:hAnsi="Arial" w:cs="Arial"/>
                <w:b/>
                <w:sz w:val="20"/>
                <w:szCs w:val="20"/>
                <w:u w:val="single"/>
              </w:rPr>
              <w:t>Dépôt sur la PLACE</w:t>
            </w:r>
          </w:p>
        </w:tc>
        <w:tc>
          <w:tcPr>
            <w:tcW w:w="7230" w:type="dxa"/>
            <w:tcBorders>
              <w:bottom w:val="single" w:sz="4" w:space="0" w:color="auto"/>
            </w:tcBorders>
          </w:tcPr>
          <w:p w14:paraId="45A60F28" w14:textId="77777777" w:rsidR="00594D0D" w:rsidRPr="00CE190D" w:rsidRDefault="00594D0D" w:rsidP="00594D0D">
            <w:pPr>
              <w:autoSpaceDE w:val="0"/>
              <w:autoSpaceDN w:val="0"/>
              <w:adjustRightInd w:val="0"/>
              <w:spacing w:before="60" w:after="60"/>
              <w:jc w:val="both"/>
              <w:rPr>
                <w:rFonts w:ascii="Arial" w:hAnsi="Arial" w:cs="Arial"/>
                <w:sz w:val="18"/>
                <w:szCs w:val="18"/>
              </w:rPr>
            </w:pPr>
            <w:r w:rsidRPr="00CE190D">
              <w:rPr>
                <w:rFonts w:ascii="Arial" w:hAnsi="Arial" w:cs="Arial"/>
                <w:sz w:val="18"/>
                <w:szCs w:val="18"/>
              </w:rPr>
              <w:t xml:space="preserve">L’ensemble des pièces doit être déposé sur la </w:t>
            </w:r>
            <w:hyperlink r:id="rId21" w:history="1">
              <w:r w:rsidRPr="00CE190D">
                <w:rPr>
                  <w:rFonts w:ascii="Arial" w:hAnsi="Arial" w:cs="Arial"/>
                  <w:color w:val="0000FF"/>
                  <w:sz w:val="18"/>
                  <w:szCs w:val="18"/>
                  <w:u w:val="single"/>
                </w:rPr>
                <w:t>PLACE</w:t>
              </w:r>
            </w:hyperlink>
            <w:r w:rsidRPr="00CE190D">
              <w:rPr>
                <w:rFonts w:ascii="Arial" w:hAnsi="Arial" w:cs="Arial"/>
                <w:sz w:val="18"/>
                <w:szCs w:val="18"/>
              </w:rPr>
              <w:t xml:space="preserve"> avant les date et heure indiquées sur la </w:t>
            </w:r>
            <w:hyperlink r:id="rId22" w:history="1">
              <w:r w:rsidRPr="00CE190D">
                <w:rPr>
                  <w:rFonts w:ascii="Arial" w:hAnsi="Arial" w:cs="Arial"/>
                  <w:color w:val="0000FF"/>
                  <w:sz w:val="18"/>
                  <w:szCs w:val="18"/>
                  <w:u w:val="single"/>
                </w:rPr>
                <w:t>PLACE</w:t>
              </w:r>
            </w:hyperlink>
            <w:r w:rsidRPr="00CE190D">
              <w:rPr>
                <w:rFonts w:ascii="Arial" w:hAnsi="Arial" w:cs="Arial"/>
                <w:sz w:val="18"/>
                <w:szCs w:val="18"/>
              </w:rPr>
              <w:t>.</w:t>
            </w:r>
          </w:p>
        </w:tc>
      </w:tr>
    </w:tbl>
    <w:p w14:paraId="3652EEDE" w14:textId="7301C810" w:rsidR="00F615D4" w:rsidRDefault="00F615D4" w:rsidP="00594D0D">
      <w:pPr>
        <w:autoSpaceDE w:val="0"/>
        <w:autoSpaceDN w:val="0"/>
        <w:adjustRightInd w:val="0"/>
        <w:spacing w:after="0" w:line="240" w:lineRule="auto"/>
        <w:jc w:val="both"/>
        <w:rPr>
          <w:rFonts w:ascii="Arial" w:eastAsia="Times New Roman" w:hAnsi="Arial" w:cs="Arial"/>
          <w:sz w:val="16"/>
          <w:szCs w:val="16"/>
        </w:rPr>
      </w:pPr>
    </w:p>
    <w:p w14:paraId="0B3D737B" w14:textId="4ADA5197" w:rsidR="000B0424" w:rsidRDefault="00F615D4" w:rsidP="00F94050">
      <w:pPr>
        <w:rPr>
          <w:rFonts w:ascii="Arial" w:eastAsia="Times New Roman" w:hAnsi="Arial" w:cs="Arial"/>
          <w:sz w:val="16"/>
          <w:szCs w:val="16"/>
        </w:rPr>
      </w:pPr>
      <w:r>
        <w:rPr>
          <w:rFonts w:ascii="Arial" w:eastAsia="Times New Roman" w:hAnsi="Arial" w:cs="Arial"/>
          <w:sz w:val="16"/>
          <w:szCs w:val="16"/>
        </w:rPr>
        <w:br w:type="page"/>
      </w:r>
    </w:p>
    <w:p w14:paraId="73C8283D" w14:textId="77777777" w:rsidR="00380605" w:rsidRPr="008F5C2A" w:rsidRDefault="00380605" w:rsidP="00380605">
      <w:pPr>
        <w:pStyle w:val="Paragraphedeliste"/>
        <w:autoSpaceDE w:val="0"/>
        <w:autoSpaceDN w:val="0"/>
        <w:adjustRightInd w:val="0"/>
        <w:ind w:left="0"/>
        <w:jc w:val="center"/>
        <w:rPr>
          <w:rFonts w:ascii="Arial" w:hAnsi="Arial" w:cs="Arial"/>
        </w:rPr>
      </w:pPr>
      <w:r w:rsidRPr="008F5C2A">
        <w:rPr>
          <w:rFonts w:ascii="Arial" w:hAnsi="Arial" w:cs="Arial"/>
          <w:b/>
          <w:u w:val="single"/>
        </w:rPr>
        <w:lastRenderedPageBreak/>
        <w:t>Analyse des offres</w:t>
      </w:r>
    </w:p>
    <w:p w14:paraId="56B9A870" w14:textId="31F1D8AF" w:rsidR="000B0424" w:rsidRDefault="00380605" w:rsidP="00380605">
      <w:pPr>
        <w:autoSpaceDE w:val="0"/>
        <w:autoSpaceDN w:val="0"/>
        <w:adjustRightInd w:val="0"/>
        <w:spacing w:after="0" w:line="240" w:lineRule="auto"/>
        <w:jc w:val="both"/>
        <w:rPr>
          <w:rFonts w:ascii="Arial" w:eastAsia="Times New Roman" w:hAnsi="Arial" w:cs="Arial"/>
          <w:sz w:val="16"/>
          <w:szCs w:val="16"/>
        </w:rPr>
      </w:pPr>
      <w:r>
        <w:rPr>
          <w:rFonts w:ascii="Arial" w:hAnsi="Arial" w:cs="Arial"/>
          <w:color w:val="0070C0"/>
          <w:sz w:val="20"/>
          <w:szCs w:val="20"/>
        </w:rPr>
        <w:t>L</w:t>
      </w:r>
      <w:r w:rsidRPr="008F5C2A">
        <w:rPr>
          <w:rFonts w:ascii="Arial" w:hAnsi="Arial" w:cs="Arial"/>
          <w:color w:val="0070C0"/>
          <w:sz w:val="20"/>
          <w:szCs w:val="20"/>
        </w:rPr>
        <w:t>e</w:t>
      </w:r>
      <w:r w:rsidRPr="008F5C2A">
        <w:rPr>
          <w:rFonts w:ascii="Arial" w:hAnsi="Arial" w:cs="Arial"/>
          <w:sz w:val="20"/>
          <w:szCs w:val="20"/>
        </w:rPr>
        <w:t xml:space="preserve"> marché sera attribué au soumissionnaire ayant présenté l’offre économiquement la plus avantageuse, appréciée selon les critères pondérés suivants.</w:t>
      </w:r>
    </w:p>
    <w:tbl>
      <w:tblPr>
        <w:tblStyle w:val="Grilledutableau1"/>
        <w:tblW w:w="10207" w:type="dxa"/>
        <w:tblInd w:w="-431" w:type="dxa"/>
        <w:tblLook w:val="04A0" w:firstRow="1" w:lastRow="0" w:firstColumn="1" w:lastColumn="0" w:noHBand="0" w:noVBand="1"/>
      </w:tblPr>
      <w:tblGrid>
        <w:gridCol w:w="1844"/>
        <w:gridCol w:w="5953"/>
        <w:gridCol w:w="1276"/>
        <w:gridCol w:w="1134"/>
      </w:tblGrid>
      <w:tr w:rsidR="00F94050" w:rsidRPr="001B1C8E" w14:paraId="1149E286" w14:textId="77777777" w:rsidTr="00F94050">
        <w:tc>
          <w:tcPr>
            <w:tcW w:w="7797" w:type="dxa"/>
            <w:gridSpan w:val="2"/>
            <w:shd w:val="clear" w:color="auto" w:fill="D9D9D9" w:themeFill="background1" w:themeFillShade="D9"/>
          </w:tcPr>
          <w:p w14:paraId="47A10E42" w14:textId="77777777" w:rsidR="00F94050" w:rsidRDefault="00F94050" w:rsidP="00F94050">
            <w:pPr>
              <w:jc w:val="center"/>
              <w:rPr>
                <w:rFonts w:ascii="Arial" w:hAnsi="Arial" w:cs="Arial"/>
                <w:b/>
              </w:rPr>
            </w:pPr>
          </w:p>
          <w:p w14:paraId="08ACD1B9" w14:textId="77777777" w:rsidR="00F94050" w:rsidRDefault="00F94050" w:rsidP="00F94050">
            <w:pPr>
              <w:spacing w:before="120"/>
              <w:jc w:val="center"/>
              <w:rPr>
                <w:rFonts w:ascii="Arial" w:eastAsia="Times New Roman" w:hAnsi="Arial" w:cs="Arial"/>
                <w:szCs w:val="20"/>
                <w:lang w:eastAsia="fr-FR"/>
              </w:rPr>
            </w:pPr>
            <w:r w:rsidRPr="00761A56">
              <w:rPr>
                <w:rFonts w:ascii="Arial" w:hAnsi="Arial" w:cs="Arial"/>
                <w:b/>
              </w:rPr>
              <w:t xml:space="preserve">CRITERE </w:t>
            </w:r>
            <w:r>
              <w:rPr>
                <w:rFonts w:ascii="Arial" w:hAnsi="Arial" w:cs="Arial"/>
                <w:b/>
              </w:rPr>
              <w:t>TECHNIQUE</w:t>
            </w:r>
          </w:p>
          <w:p w14:paraId="68F64E37" w14:textId="6984D5D5" w:rsidR="00F94050" w:rsidRPr="002C5A8A" w:rsidRDefault="004479CB" w:rsidP="00F94050">
            <w:pPr>
              <w:spacing w:before="120"/>
              <w:jc w:val="center"/>
              <w:rPr>
                <w:rFonts w:ascii="Arial" w:eastAsia="Times New Roman" w:hAnsi="Arial" w:cs="Arial"/>
                <w:vanish/>
                <w:szCs w:val="20"/>
                <w:lang w:eastAsia="fr-FR"/>
                <w:specVanish/>
              </w:rPr>
            </w:pPr>
            <w:r>
              <w:rPr>
                <w:rFonts w:ascii="Arial" w:eastAsia="Times New Roman" w:hAnsi="Arial" w:cs="Arial"/>
                <w:szCs w:val="20"/>
                <w:lang w:eastAsia="fr-FR"/>
              </w:rPr>
              <w:t>Noté sur 7</w:t>
            </w:r>
            <w:r w:rsidR="00F94050" w:rsidRPr="001B1C8E">
              <w:rPr>
                <w:rFonts w:ascii="Arial" w:eastAsia="Times New Roman" w:hAnsi="Arial" w:cs="Arial"/>
                <w:szCs w:val="20"/>
                <w:lang w:eastAsia="fr-FR"/>
              </w:rPr>
              <w:t>0 points</w:t>
            </w:r>
            <w:r w:rsidR="00F94050">
              <w:rPr>
                <w:rFonts w:ascii="Arial" w:eastAsia="Times New Roman" w:hAnsi="Arial" w:cs="Arial"/>
                <w:szCs w:val="20"/>
                <w:lang w:eastAsia="fr-FR"/>
              </w:rPr>
              <w:t xml:space="preserve"> </w:t>
            </w:r>
          </w:p>
          <w:p w14:paraId="4C239408" w14:textId="77777777" w:rsidR="00F94050" w:rsidRPr="002C5A8A" w:rsidRDefault="00F94050" w:rsidP="00F94050">
            <w:pPr>
              <w:spacing w:before="120"/>
              <w:jc w:val="center"/>
              <w:rPr>
                <w:rFonts w:ascii="Arial" w:eastAsia="Times New Roman" w:hAnsi="Arial" w:cs="Arial"/>
                <w:vanish/>
                <w:szCs w:val="20"/>
                <w:lang w:eastAsia="fr-FR"/>
                <w:specVanish/>
              </w:rPr>
            </w:pPr>
            <w:r>
              <w:rPr>
                <w:rFonts w:ascii="Arial" w:eastAsia="Times New Roman" w:hAnsi="Arial" w:cs="Arial"/>
                <w:szCs w:val="20"/>
                <w:lang w:eastAsia="fr-FR"/>
              </w:rPr>
              <w:t>et apprécié au regard du contenu du mémoire technique remis par le candidat.</w:t>
            </w:r>
          </w:p>
          <w:p w14:paraId="0BF2E102" w14:textId="77777777" w:rsidR="00F94050" w:rsidRPr="00761A56" w:rsidRDefault="00F94050" w:rsidP="00F94050">
            <w:pPr>
              <w:jc w:val="center"/>
              <w:rPr>
                <w:rFonts w:ascii="Arial" w:hAnsi="Arial" w:cs="Arial"/>
                <w:b/>
              </w:rPr>
            </w:pPr>
          </w:p>
        </w:tc>
        <w:tc>
          <w:tcPr>
            <w:tcW w:w="1276" w:type="dxa"/>
          </w:tcPr>
          <w:p w14:paraId="7FAEC4FE" w14:textId="77777777" w:rsidR="00F94050" w:rsidRDefault="00F94050" w:rsidP="00F94050">
            <w:pPr>
              <w:jc w:val="center"/>
              <w:rPr>
                <w:rFonts w:ascii="Arial" w:hAnsi="Arial" w:cs="Arial"/>
              </w:rPr>
            </w:pPr>
          </w:p>
          <w:p w14:paraId="6EC8381C" w14:textId="77777777" w:rsidR="00F94050" w:rsidRPr="00696521" w:rsidRDefault="00F94050" w:rsidP="00F94050">
            <w:pPr>
              <w:jc w:val="center"/>
              <w:rPr>
                <w:rFonts w:ascii="Arial" w:hAnsi="Arial" w:cs="Arial"/>
              </w:rPr>
            </w:pPr>
            <w:r>
              <w:rPr>
                <w:rFonts w:ascii="Arial" w:hAnsi="Arial" w:cs="Arial"/>
              </w:rPr>
              <w:t>Détail de la notation</w:t>
            </w:r>
          </w:p>
        </w:tc>
        <w:tc>
          <w:tcPr>
            <w:tcW w:w="1134" w:type="dxa"/>
          </w:tcPr>
          <w:p w14:paraId="121D837C" w14:textId="77777777" w:rsidR="00F94050" w:rsidRPr="00696521" w:rsidRDefault="00F94050" w:rsidP="00F94050">
            <w:pPr>
              <w:jc w:val="center"/>
              <w:rPr>
                <w:rFonts w:ascii="Arial" w:hAnsi="Arial" w:cs="Arial"/>
              </w:rPr>
            </w:pPr>
            <w:r>
              <w:rPr>
                <w:rFonts w:ascii="Arial" w:hAnsi="Arial" w:cs="Arial"/>
              </w:rPr>
              <w:t>Note global du sous-critère</w:t>
            </w:r>
          </w:p>
        </w:tc>
      </w:tr>
      <w:tr w:rsidR="00BD2BCB" w:rsidRPr="001B1C8E" w14:paraId="34B2130B" w14:textId="77777777" w:rsidTr="00BD2BCB">
        <w:trPr>
          <w:trHeight w:val="1940"/>
        </w:trPr>
        <w:tc>
          <w:tcPr>
            <w:tcW w:w="1844" w:type="dxa"/>
            <w:tcBorders>
              <w:bottom w:val="single" w:sz="4" w:space="0" w:color="auto"/>
              <w:right w:val="single" w:sz="4" w:space="0" w:color="auto"/>
            </w:tcBorders>
          </w:tcPr>
          <w:p w14:paraId="5A83E42D" w14:textId="77777777" w:rsidR="00BD2BCB" w:rsidRPr="006E11A5" w:rsidRDefault="00BD2BCB" w:rsidP="00F94050">
            <w:pPr>
              <w:jc w:val="center"/>
              <w:rPr>
                <w:rFonts w:ascii="Arial" w:eastAsia="Times New Roman" w:hAnsi="Arial" w:cs="Arial"/>
                <w:szCs w:val="20"/>
                <w:lang w:eastAsia="fr-FR"/>
              </w:rPr>
            </w:pPr>
            <w:r w:rsidRPr="006E11A5">
              <w:rPr>
                <w:rFonts w:ascii="Arial" w:eastAsia="Times New Roman" w:hAnsi="Arial" w:cs="Arial"/>
                <w:b/>
                <w:szCs w:val="20"/>
                <w:lang w:eastAsia="fr-FR"/>
              </w:rPr>
              <w:t>Sous-critère 1 </w:t>
            </w:r>
            <w:r w:rsidRPr="006E11A5">
              <w:rPr>
                <w:rFonts w:ascii="Arial" w:eastAsia="Times New Roman" w:hAnsi="Arial" w:cs="Arial"/>
                <w:szCs w:val="20"/>
                <w:lang w:eastAsia="fr-FR"/>
              </w:rPr>
              <w:t xml:space="preserve">: </w:t>
            </w:r>
          </w:p>
          <w:p w14:paraId="10D586B7" w14:textId="77777777" w:rsidR="00BD2BCB" w:rsidRPr="006E11A5" w:rsidRDefault="00BD2BCB" w:rsidP="00F94050">
            <w:pPr>
              <w:jc w:val="center"/>
              <w:rPr>
                <w:rFonts w:ascii="Arial" w:eastAsia="Times New Roman" w:hAnsi="Arial" w:cs="Arial"/>
                <w:vanish/>
                <w:szCs w:val="20"/>
                <w:lang w:eastAsia="fr-FR"/>
                <w:specVanish/>
              </w:rPr>
            </w:pPr>
            <w:r w:rsidRPr="006E11A5">
              <w:rPr>
                <w:rFonts w:ascii="Arial" w:eastAsia="Times New Roman" w:hAnsi="Arial" w:cs="Arial"/>
                <w:szCs w:val="20"/>
                <w:lang w:eastAsia="fr-FR"/>
              </w:rPr>
              <w:t>Qualité de la formation, de son contenu et de la méthode pédagogique</w:t>
            </w:r>
          </w:p>
          <w:p w14:paraId="6A9DD153" w14:textId="77777777" w:rsidR="00BD2BCB" w:rsidRPr="006E11A5" w:rsidRDefault="00BD2BCB" w:rsidP="00F94050">
            <w:pPr>
              <w:jc w:val="center"/>
              <w:rPr>
                <w:rFonts w:ascii="Arial" w:eastAsia="Times New Roman" w:hAnsi="Arial" w:cs="Arial"/>
                <w:szCs w:val="20"/>
                <w:lang w:eastAsia="fr-FR"/>
              </w:rPr>
            </w:pPr>
          </w:p>
        </w:tc>
        <w:tc>
          <w:tcPr>
            <w:tcW w:w="5953" w:type="dxa"/>
            <w:tcBorders>
              <w:top w:val="single" w:sz="4" w:space="0" w:color="auto"/>
              <w:left w:val="single" w:sz="4" w:space="0" w:color="auto"/>
              <w:right w:val="single" w:sz="4" w:space="0" w:color="auto"/>
            </w:tcBorders>
          </w:tcPr>
          <w:p w14:paraId="7DDE52A7" w14:textId="78B4477A" w:rsidR="00BD2BCB" w:rsidRDefault="00BD2BCB" w:rsidP="00F94050">
            <w:pPr>
              <w:rPr>
                <w:rFonts w:ascii="Arial" w:eastAsia="Times New Roman" w:hAnsi="Arial" w:cs="Arial"/>
                <w:sz w:val="20"/>
                <w:szCs w:val="20"/>
                <w:lang w:eastAsia="fr-FR"/>
              </w:rPr>
            </w:pPr>
            <w:r w:rsidRPr="006E11A5">
              <w:rPr>
                <w:rFonts w:ascii="Arial" w:eastAsia="Times New Roman" w:hAnsi="Arial" w:cs="Arial"/>
                <w:sz w:val="20"/>
                <w:szCs w:val="20"/>
                <w:lang w:eastAsia="fr-FR"/>
              </w:rPr>
              <w:t xml:space="preserve">Déroulé de la formation (avec séquencement horaire), alternance théorie/exercices pratiques (présenter </w:t>
            </w:r>
            <w:r w:rsidR="00994CCC">
              <w:rPr>
                <w:rFonts w:ascii="Arial" w:eastAsia="Times New Roman" w:hAnsi="Arial" w:cs="Arial"/>
                <w:sz w:val="20"/>
                <w:szCs w:val="20"/>
                <w:lang w:eastAsia="fr-FR"/>
              </w:rPr>
              <w:t>les échantillons de cours et exercices demandés dans le CRT</w:t>
            </w:r>
            <w:r w:rsidRPr="006E11A5">
              <w:rPr>
                <w:rFonts w:ascii="Arial" w:eastAsia="Times New Roman" w:hAnsi="Arial" w:cs="Arial"/>
                <w:sz w:val="20"/>
                <w:szCs w:val="20"/>
                <w:lang w:eastAsia="fr-FR"/>
              </w:rPr>
              <w:t>)</w:t>
            </w:r>
            <w:r>
              <w:rPr>
                <w:rFonts w:ascii="Arial" w:eastAsia="Times New Roman" w:hAnsi="Arial" w:cs="Arial"/>
                <w:sz w:val="20"/>
                <w:szCs w:val="20"/>
                <w:lang w:eastAsia="fr-FR"/>
              </w:rPr>
              <w:t>.</w:t>
            </w:r>
          </w:p>
          <w:p w14:paraId="1B2C3BEB" w14:textId="77777777" w:rsidR="00BD2BCB" w:rsidRPr="006E11A5" w:rsidRDefault="00BD2BCB" w:rsidP="00F94050">
            <w:pPr>
              <w:rPr>
                <w:rFonts w:ascii="Arial" w:eastAsia="Times New Roman" w:hAnsi="Arial" w:cs="Arial"/>
                <w:sz w:val="20"/>
                <w:szCs w:val="20"/>
                <w:lang w:eastAsia="fr-FR"/>
              </w:rPr>
            </w:pPr>
          </w:p>
          <w:p w14:paraId="43745BDB" w14:textId="5515BF7C" w:rsidR="00BD2BCB" w:rsidRPr="006E11A5" w:rsidRDefault="00BD2BCB" w:rsidP="00F94050">
            <w:pPr>
              <w:rPr>
                <w:rFonts w:ascii="Arial" w:eastAsia="Times New Roman" w:hAnsi="Arial" w:cs="Arial"/>
                <w:sz w:val="20"/>
                <w:szCs w:val="20"/>
                <w:lang w:eastAsia="fr-FR"/>
              </w:rPr>
            </w:pPr>
            <w:r w:rsidRPr="006E11A5">
              <w:rPr>
                <w:rFonts w:ascii="Arial" w:eastAsia="Times New Roman" w:hAnsi="Arial" w:cs="Arial"/>
                <w:sz w:val="20"/>
                <w:szCs w:val="20"/>
                <w:lang w:eastAsia="fr-FR"/>
              </w:rPr>
              <w:t>Compréhension du besoin, qualité du programme de la formation et adéquation avec les besoins du Ministère des Armées, modalités de mises à jour pour prises en compte des évolutions dans le domaine objet du présent accord-cadre.</w:t>
            </w:r>
          </w:p>
        </w:tc>
        <w:tc>
          <w:tcPr>
            <w:tcW w:w="2410" w:type="dxa"/>
            <w:gridSpan w:val="2"/>
            <w:tcBorders>
              <w:left w:val="single" w:sz="4" w:space="0" w:color="auto"/>
            </w:tcBorders>
          </w:tcPr>
          <w:p w14:paraId="0582C284" w14:textId="77777777" w:rsidR="00BD2BCB" w:rsidRPr="006E11A5" w:rsidRDefault="00BD2BCB" w:rsidP="00F94050">
            <w:pPr>
              <w:jc w:val="center"/>
              <w:rPr>
                <w:rFonts w:ascii="Arial" w:hAnsi="Arial" w:cs="Arial"/>
                <w:sz w:val="20"/>
                <w:szCs w:val="20"/>
              </w:rPr>
            </w:pPr>
          </w:p>
          <w:p w14:paraId="046CE253" w14:textId="77777777" w:rsidR="00BD2BCB" w:rsidRPr="006E11A5" w:rsidRDefault="00BD2BCB" w:rsidP="00F94050">
            <w:pPr>
              <w:jc w:val="center"/>
              <w:rPr>
                <w:rFonts w:ascii="Arial" w:hAnsi="Arial" w:cs="Arial"/>
                <w:sz w:val="20"/>
                <w:szCs w:val="20"/>
              </w:rPr>
            </w:pPr>
          </w:p>
          <w:p w14:paraId="60334F9C" w14:textId="77777777" w:rsidR="00BD2BCB" w:rsidRPr="006E11A5" w:rsidRDefault="00BD2BCB" w:rsidP="00F94050">
            <w:pPr>
              <w:jc w:val="center"/>
              <w:rPr>
                <w:rFonts w:ascii="Arial" w:hAnsi="Arial" w:cs="Arial"/>
                <w:sz w:val="20"/>
                <w:szCs w:val="20"/>
              </w:rPr>
            </w:pPr>
          </w:p>
          <w:p w14:paraId="2B81FC20" w14:textId="366DBE25" w:rsidR="00BD2BCB" w:rsidRPr="006E11A5" w:rsidRDefault="00BD2BCB" w:rsidP="00F94050">
            <w:pPr>
              <w:jc w:val="center"/>
              <w:rPr>
                <w:rFonts w:ascii="Arial" w:hAnsi="Arial" w:cs="Arial"/>
                <w:sz w:val="20"/>
                <w:szCs w:val="20"/>
              </w:rPr>
            </w:pPr>
            <w:r w:rsidRPr="006E11A5">
              <w:rPr>
                <w:rFonts w:ascii="Arial" w:hAnsi="Arial" w:cs="Arial"/>
                <w:sz w:val="20"/>
                <w:szCs w:val="20"/>
              </w:rPr>
              <w:t xml:space="preserve">30 pts </w:t>
            </w:r>
          </w:p>
        </w:tc>
      </w:tr>
      <w:tr w:rsidR="00F94050" w:rsidRPr="001B1C8E" w14:paraId="7127FC62" w14:textId="77777777" w:rsidTr="00F94050">
        <w:trPr>
          <w:trHeight w:val="558"/>
        </w:trPr>
        <w:tc>
          <w:tcPr>
            <w:tcW w:w="1844" w:type="dxa"/>
            <w:vMerge w:val="restart"/>
          </w:tcPr>
          <w:p w14:paraId="6D54CE28" w14:textId="77777777" w:rsidR="00F94050" w:rsidRPr="006E11A5" w:rsidRDefault="00F94050" w:rsidP="00F94050">
            <w:pPr>
              <w:spacing w:after="200" w:line="276" w:lineRule="auto"/>
              <w:jc w:val="center"/>
              <w:rPr>
                <w:rFonts w:ascii="Arial" w:eastAsiaTheme="minorHAnsi" w:hAnsi="Arial" w:cs="Arial"/>
              </w:rPr>
            </w:pPr>
            <w:r w:rsidRPr="006E11A5">
              <w:rPr>
                <w:rFonts w:ascii="Arial" w:eastAsia="Times New Roman" w:hAnsi="Arial" w:cs="Arial"/>
                <w:b/>
                <w:szCs w:val="20"/>
                <w:lang w:eastAsia="fr-FR"/>
              </w:rPr>
              <w:t>Sous-critère 2 :</w:t>
            </w:r>
          </w:p>
          <w:p w14:paraId="6975B663" w14:textId="77777777" w:rsidR="00F94050" w:rsidRPr="006E11A5" w:rsidRDefault="00F94050" w:rsidP="00F94050">
            <w:pPr>
              <w:jc w:val="center"/>
              <w:rPr>
                <w:rFonts w:ascii="Arial" w:eastAsia="Times New Roman" w:hAnsi="Arial" w:cs="Arial"/>
                <w:b/>
                <w:szCs w:val="20"/>
                <w:lang w:eastAsia="fr-FR"/>
              </w:rPr>
            </w:pPr>
            <w:r w:rsidRPr="006E11A5">
              <w:rPr>
                <w:rFonts w:ascii="Arial" w:eastAsia="Times New Roman" w:hAnsi="Arial" w:cs="Arial"/>
                <w:szCs w:val="20"/>
                <w:lang w:eastAsia="fr-FR"/>
              </w:rPr>
              <w:t>Qualité du profil des intervenants</w:t>
            </w:r>
          </w:p>
        </w:tc>
        <w:tc>
          <w:tcPr>
            <w:tcW w:w="5953" w:type="dxa"/>
          </w:tcPr>
          <w:p w14:paraId="57FAB1E5" w14:textId="0CB90C2D" w:rsidR="00F94050" w:rsidRPr="006E11A5" w:rsidRDefault="00F94050" w:rsidP="00A3363F">
            <w:pPr>
              <w:rPr>
                <w:rFonts w:ascii="Arial" w:eastAsia="Times" w:hAnsi="Arial"/>
                <w:sz w:val="20"/>
                <w:szCs w:val="20"/>
                <w:lang w:eastAsia="fr-FR"/>
              </w:rPr>
            </w:pPr>
            <w:r w:rsidRPr="006E11A5">
              <w:rPr>
                <w:rFonts w:ascii="Arial" w:eastAsia="Times New Roman" w:hAnsi="Arial" w:cs="Arial"/>
                <w:sz w:val="20"/>
                <w:szCs w:val="20"/>
                <w:lang w:eastAsia="fr-FR"/>
              </w:rPr>
              <w:t>Expérience professionnelle en rapport avec l’obje</w:t>
            </w:r>
            <w:r w:rsidR="00B6691D">
              <w:rPr>
                <w:rFonts w:ascii="Arial" w:eastAsia="Times New Roman" w:hAnsi="Arial" w:cs="Arial"/>
                <w:sz w:val="20"/>
                <w:szCs w:val="20"/>
                <w:lang w:eastAsia="fr-FR"/>
              </w:rPr>
              <w:t>t du présent accord-cadre</w:t>
            </w:r>
            <w:r w:rsidRPr="006E11A5">
              <w:rPr>
                <w:rFonts w:ascii="Arial" w:eastAsia="Times New Roman" w:hAnsi="Arial" w:cs="Arial"/>
                <w:sz w:val="20"/>
                <w:szCs w:val="20"/>
                <w:lang w:eastAsia="fr-FR"/>
              </w:rPr>
              <w:t> </w:t>
            </w:r>
            <w:r w:rsidR="00B6691D" w:rsidRPr="004A5592">
              <w:rPr>
                <w:rFonts w:ascii="Arial" w:eastAsia="Times New Roman" w:hAnsi="Arial" w:cs="Arial"/>
                <w:b/>
                <w:sz w:val="24"/>
                <w:szCs w:val="24"/>
                <w:lang w:eastAsia="fr-FR"/>
              </w:rPr>
              <w:t>*</w:t>
            </w:r>
            <w:r w:rsidRPr="006E11A5">
              <w:rPr>
                <w:rFonts w:ascii="Arial" w:eastAsia="Times New Roman" w:hAnsi="Arial" w:cs="Arial"/>
                <w:sz w:val="20"/>
                <w:szCs w:val="20"/>
                <w:lang w:eastAsia="fr-FR"/>
              </w:rPr>
              <w:t xml:space="preserve">: </w:t>
            </w:r>
          </w:p>
          <w:p w14:paraId="7B8B0966" w14:textId="6583DA5E" w:rsidR="00521102" w:rsidRDefault="009C03EA" w:rsidP="004A5592">
            <w:pPr>
              <w:numPr>
                <w:ilvl w:val="0"/>
                <w:numId w:val="30"/>
              </w:numPr>
              <w:rPr>
                <w:rFonts w:ascii="Arial" w:eastAsia="Times New Roman" w:hAnsi="Arial" w:cs="Arial"/>
                <w:sz w:val="20"/>
                <w:szCs w:val="20"/>
                <w:lang w:eastAsia="fr-FR"/>
              </w:rPr>
            </w:pPr>
            <w:r>
              <w:rPr>
                <w:rFonts w:ascii="Arial" w:eastAsia="Times New Roman" w:hAnsi="Arial" w:cs="Arial"/>
                <w:sz w:val="20"/>
                <w:szCs w:val="20"/>
                <w:lang w:eastAsia="fr-FR"/>
              </w:rPr>
              <w:t xml:space="preserve">Entre 0 et </w:t>
            </w:r>
            <w:r w:rsidR="00521102">
              <w:rPr>
                <w:rFonts w:ascii="Arial" w:eastAsia="Times New Roman" w:hAnsi="Arial" w:cs="Arial"/>
                <w:sz w:val="20"/>
                <w:szCs w:val="20"/>
                <w:lang w:eastAsia="fr-FR"/>
              </w:rPr>
              <w:t>7 ans d’expérience : 0 point</w:t>
            </w:r>
          </w:p>
          <w:p w14:paraId="68769948" w14:textId="57604D27" w:rsidR="004A5592" w:rsidRPr="006E11A5" w:rsidRDefault="00906593" w:rsidP="004A5592">
            <w:pPr>
              <w:numPr>
                <w:ilvl w:val="0"/>
                <w:numId w:val="30"/>
              </w:numPr>
              <w:rPr>
                <w:rFonts w:ascii="Arial" w:eastAsia="Times New Roman" w:hAnsi="Arial" w:cs="Arial"/>
                <w:sz w:val="20"/>
                <w:szCs w:val="20"/>
                <w:lang w:eastAsia="fr-FR"/>
              </w:rPr>
            </w:pPr>
            <w:r>
              <w:rPr>
                <w:rFonts w:ascii="Arial" w:eastAsia="Times New Roman" w:hAnsi="Arial" w:cs="Arial"/>
                <w:sz w:val="20"/>
                <w:szCs w:val="20"/>
                <w:lang w:eastAsia="fr-FR"/>
              </w:rPr>
              <w:t xml:space="preserve">Au-delà de </w:t>
            </w:r>
            <w:r w:rsidR="006E11A5" w:rsidRPr="006E11A5">
              <w:rPr>
                <w:rFonts w:ascii="Arial" w:eastAsia="Times New Roman" w:hAnsi="Arial" w:cs="Arial"/>
                <w:sz w:val="20"/>
                <w:szCs w:val="20"/>
                <w:lang w:eastAsia="fr-FR"/>
              </w:rPr>
              <w:t xml:space="preserve">7 </w:t>
            </w:r>
            <w:r w:rsidR="00B6691D">
              <w:rPr>
                <w:rFonts w:ascii="Arial" w:eastAsia="Times New Roman" w:hAnsi="Arial" w:cs="Arial"/>
                <w:sz w:val="20"/>
                <w:szCs w:val="20"/>
                <w:lang w:eastAsia="fr-FR"/>
              </w:rPr>
              <w:t>jusqu’à</w:t>
            </w:r>
            <w:r w:rsidR="006E11A5" w:rsidRPr="006E11A5">
              <w:rPr>
                <w:rFonts w:ascii="Arial" w:eastAsia="Times New Roman" w:hAnsi="Arial" w:cs="Arial"/>
                <w:sz w:val="20"/>
                <w:szCs w:val="20"/>
                <w:lang w:eastAsia="fr-FR"/>
              </w:rPr>
              <w:t xml:space="preserve"> 9 ans d’expérience : 5</w:t>
            </w:r>
            <w:r w:rsidR="004A5592" w:rsidRPr="006E11A5">
              <w:rPr>
                <w:rFonts w:ascii="Arial" w:eastAsia="Times New Roman" w:hAnsi="Arial" w:cs="Arial"/>
                <w:sz w:val="20"/>
                <w:szCs w:val="20"/>
                <w:lang w:eastAsia="fr-FR"/>
              </w:rPr>
              <w:t xml:space="preserve"> points</w:t>
            </w:r>
          </w:p>
          <w:p w14:paraId="28E35BB0" w14:textId="00A22CB5" w:rsidR="004A5592" w:rsidRPr="006E11A5" w:rsidRDefault="00906593" w:rsidP="004A5592">
            <w:pPr>
              <w:numPr>
                <w:ilvl w:val="0"/>
                <w:numId w:val="30"/>
              </w:numPr>
              <w:rPr>
                <w:rFonts w:ascii="Arial" w:eastAsia="Times New Roman" w:hAnsi="Arial" w:cs="Arial"/>
                <w:sz w:val="20"/>
                <w:szCs w:val="20"/>
                <w:lang w:eastAsia="fr-FR"/>
              </w:rPr>
            </w:pPr>
            <w:r>
              <w:rPr>
                <w:rFonts w:ascii="Arial" w:eastAsia="Times New Roman" w:hAnsi="Arial" w:cs="Arial"/>
                <w:sz w:val="20"/>
                <w:szCs w:val="20"/>
                <w:lang w:eastAsia="fr-FR"/>
              </w:rPr>
              <w:t>Au-delà de</w:t>
            </w:r>
            <w:r w:rsidRPr="006E11A5">
              <w:rPr>
                <w:rFonts w:ascii="Arial" w:eastAsia="Times New Roman" w:hAnsi="Arial" w:cs="Arial"/>
                <w:sz w:val="20"/>
                <w:szCs w:val="20"/>
                <w:lang w:eastAsia="fr-FR"/>
              </w:rPr>
              <w:t xml:space="preserve"> </w:t>
            </w:r>
            <w:r w:rsidR="00521102">
              <w:rPr>
                <w:rFonts w:ascii="Arial" w:eastAsia="Times New Roman" w:hAnsi="Arial" w:cs="Arial"/>
                <w:sz w:val="20"/>
                <w:szCs w:val="20"/>
                <w:lang w:eastAsia="fr-FR"/>
              </w:rPr>
              <w:t>9</w:t>
            </w:r>
            <w:r w:rsidR="006E11A5" w:rsidRPr="006E11A5">
              <w:rPr>
                <w:rFonts w:ascii="Arial" w:eastAsia="Times New Roman" w:hAnsi="Arial" w:cs="Arial"/>
                <w:sz w:val="20"/>
                <w:szCs w:val="20"/>
                <w:lang w:eastAsia="fr-FR"/>
              </w:rPr>
              <w:t xml:space="preserve"> </w:t>
            </w:r>
            <w:r w:rsidR="00B6691D">
              <w:rPr>
                <w:rFonts w:ascii="Arial" w:eastAsia="Times New Roman" w:hAnsi="Arial" w:cs="Arial"/>
                <w:sz w:val="20"/>
                <w:szCs w:val="20"/>
                <w:lang w:eastAsia="fr-FR"/>
              </w:rPr>
              <w:t>jusqu’à</w:t>
            </w:r>
            <w:r w:rsidR="006E11A5" w:rsidRPr="006E11A5">
              <w:rPr>
                <w:rFonts w:ascii="Arial" w:eastAsia="Times New Roman" w:hAnsi="Arial" w:cs="Arial"/>
                <w:sz w:val="20"/>
                <w:szCs w:val="20"/>
                <w:lang w:eastAsia="fr-FR"/>
              </w:rPr>
              <w:t xml:space="preserve"> 12</w:t>
            </w:r>
            <w:r w:rsidR="004A5592" w:rsidRPr="006E11A5">
              <w:rPr>
                <w:rFonts w:ascii="Arial" w:eastAsia="Times New Roman" w:hAnsi="Arial" w:cs="Arial"/>
                <w:sz w:val="20"/>
                <w:szCs w:val="20"/>
                <w:lang w:eastAsia="fr-FR"/>
              </w:rPr>
              <w:t xml:space="preserve"> ans d’expérience : </w:t>
            </w:r>
            <w:r w:rsidR="006E11A5" w:rsidRPr="006E11A5">
              <w:rPr>
                <w:rFonts w:ascii="Arial" w:eastAsia="Times New Roman" w:hAnsi="Arial" w:cs="Arial"/>
                <w:sz w:val="20"/>
                <w:szCs w:val="20"/>
                <w:lang w:eastAsia="fr-FR"/>
              </w:rPr>
              <w:t>10</w:t>
            </w:r>
            <w:r w:rsidR="004A5592" w:rsidRPr="006E11A5">
              <w:rPr>
                <w:rFonts w:ascii="Arial" w:eastAsia="Times New Roman" w:hAnsi="Arial" w:cs="Arial"/>
                <w:sz w:val="20"/>
                <w:szCs w:val="20"/>
                <w:lang w:eastAsia="fr-FR"/>
              </w:rPr>
              <w:t xml:space="preserve"> points</w:t>
            </w:r>
          </w:p>
          <w:p w14:paraId="3482BE55" w14:textId="1D96E8FA" w:rsidR="006E11A5" w:rsidRPr="006E11A5" w:rsidRDefault="00906593" w:rsidP="004A5592">
            <w:pPr>
              <w:numPr>
                <w:ilvl w:val="0"/>
                <w:numId w:val="30"/>
              </w:numPr>
              <w:rPr>
                <w:rFonts w:ascii="Arial" w:eastAsia="Times New Roman" w:hAnsi="Arial" w:cs="Arial"/>
                <w:sz w:val="20"/>
                <w:szCs w:val="20"/>
                <w:lang w:eastAsia="fr-FR"/>
              </w:rPr>
            </w:pPr>
            <w:r>
              <w:rPr>
                <w:rFonts w:ascii="Arial" w:eastAsia="Times New Roman" w:hAnsi="Arial" w:cs="Arial"/>
                <w:sz w:val="20"/>
                <w:szCs w:val="20"/>
                <w:lang w:eastAsia="fr-FR"/>
              </w:rPr>
              <w:t>Au-delà</w:t>
            </w:r>
            <w:r w:rsidR="006E11A5" w:rsidRPr="006E11A5">
              <w:rPr>
                <w:rFonts w:ascii="Arial" w:eastAsia="Times New Roman" w:hAnsi="Arial" w:cs="Arial"/>
                <w:sz w:val="20"/>
                <w:szCs w:val="20"/>
                <w:lang w:eastAsia="fr-FR"/>
              </w:rPr>
              <w:t xml:space="preserve"> de 1</w:t>
            </w:r>
            <w:r w:rsidR="00521102">
              <w:rPr>
                <w:rFonts w:ascii="Arial" w:eastAsia="Times New Roman" w:hAnsi="Arial" w:cs="Arial"/>
                <w:sz w:val="20"/>
                <w:szCs w:val="20"/>
                <w:lang w:eastAsia="fr-FR"/>
              </w:rPr>
              <w:t>2</w:t>
            </w:r>
            <w:r w:rsidR="006E11A5" w:rsidRPr="006E11A5">
              <w:rPr>
                <w:rFonts w:ascii="Arial" w:eastAsia="Times New Roman" w:hAnsi="Arial" w:cs="Arial"/>
                <w:sz w:val="20"/>
                <w:szCs w:val="20"/>
                <w:lang w:eastAsia="fr-FR"/>
              </w:rPr>
              <w:t xml:space="preserve"> ans d’expérience : 15 points</w:t>
            </w:r>
          </w:p>
          <w:p w14:paraId="63E2D67E" w14:textId="0FFF80BE" w:rsidR="004A5592" w:rsidRPr="006E11A5" w:rsidRDefault="004A5592" w:rsidP="00A3363F">
            <w:pPr>
              <w:rPr>
                <w:rFonts w:ascii="Arial" w:eastAsia="Times New Roman" w:hAnsi="Arial" w:cs="Arial"/>
                <w:sz w:val="20"/>
                <w:szCs w:val="20"/>
                <w:lang w:eastAsia="fr-FR"/>
              </w:rPr>
            </w:pPr>
          </w:p>
        </w:tc>
        <w:tc>
          <w:tcPr>
            <w:tcW w:w="1276" w:type="dxa"/>
          </w:tcPr>
          <w:p w14:paraId="41139E2D" w14:textId="77777777" w:rsidR="009D01BF" w:rsidRDefault="009D01BF" w:rsidP="00F94050">
            <w:pPr>
              <w:jc w:val="center"/>
              <w:rPr>
                <w:rFonts w:ascii="Arial" w:eastAsia="Times New Roman" w:hAnsi="Arial" w:cs="Arial"/>
                <w:sz w:val="20"/>
                <w:szCs w:val="20"/>
                <w:lang w:eastAsia="fr-FR"/>
              </w:rPr>
            </w:pPr>
          </w:p>
          <w:p w14:paraId="150B8D62" w14:textId="77777777" w:rsidR="009D01BF" w:rsidRDefault="009D01BF" w:rsidP="00F94050">
            <w:pPr>
              <w:jc w:val="center"/>
              <w:rPr>
                <w:rFonts w:ascii="Arial" w:eastAsia="Times New Roman" w:hAnsi="Arial" w:cs="Arial"/>
                <w:sz w:val="20"/>
                <w:szCs w:val="20"/>
                <w:lang w:eastAsia="fr-FR"/>
              </w:rPr>
            </w:pPr>
          </w:p>
          <w:p w14:paraId="75C9E774" w14:textId="77777777" w:rsidR="009D01BF" w:rsidRDefault="009D01BF" w:rsidP="00F94050">
            <w:pPr>
              <w:jc w:val="center"/>
              <w:rPr>
                <w:rFonts w:ascii="Arial" w:eastAsia="Times New Roman" w:hAnsi="Arial" w:cs="Arial"/>
                <w:sz w:val="20"/>
                <w:szCs w:val="20"/>
                <w:lang w:eastAsia="fr-FR"/>
              </w:rPr>
            </w:pPr>
          </w:p>
          <w:p w14:paraId="104B9A82" w14:textId="7E469B8A" w:rsidR="00F94050" w:rsidRPr="006E11A5" w:rsidRDefault="00F94050" w:rsidP="00F94050">
            <w:pPr>
              <w:jc w:val="center"/>
              <w:rPr>
                <w:rFonts w:ascii="Arial" w:eastAsia="Times New Roman" w:hAnsi="Arial" w:cs="Arial"/>
                <w:sz w:val="20"/>
                <w:szCs w:val="20"/>
                <w:lang w:eastAsia="fr-FR"/>
              </w:rPr>
            </w:pPr>
            <w:r w:rsidRPr="006E11A5">
              <w:rPr>
                <w:rFonts w:ascii="Arial" w:eastAsia="Times New Roman" w:hAnsi="Arial" w:cs="Arial"/>
                <w:sz w:val="20"/>
                <w:szCs w:val="20"/>
                <w:lang w:eastAsia="fr-FR"/>
              </w:rPr>
              <w:t>1</w:t>
            </w:r>
            <w:r w:rsidR="004479CB" w:rsidRPr="006E11A5">
              <w:rPr>
                <w:rFonts w:ascii="Arial" w:eastAsia="Times New Roman" w:hAnsi="Arial" w:cs="Arial"/>
                <w:sz w:val="20"/>
                <w:szCs w:val="20"/>
                <w:lang w:eastAsia="fr-FR"/>
              </w:rPr>
              <w:t>5</w:t>
            </w:r>
            <w:r w:rsidRPr="006E11A5">
              <w:rPr>
                <w:rFonts w:ascii="Arial" w:eastAsia="Times New Roman" w:hAnsi="Arial" w:cs="Arial"/>
                <w:sz w:val="20"/>
                <w:szCs w:val="20"/>
                <w:lang w:eastAsia="fr-FR"/>
              </w:rPr>
              <w:t xml:space="preserve"> pts</w:t>
            </w:r>
          </w:p>
        </w:tc>
        <w:tc>
          <w:tcPr>
            <w:tcW w:w="1134" w:type="dxa"/>
            <w:vMerge w:val="restart"/>
          </w:tcPr>
          <w:p w14:paraId="3F7334EF" w14:textId="77777777" w:rsidR="00F94050" w:rsidRPr="006E11A5" w:rsidRDefault="00F94050" w:rsidP="00F94050">
            <w:pPr>
              <w:jc w:val="center"/>
              <w:rPr>
                <w:rFonts w:ascii="Arial" w:hAnsi="Arial" w:cs="Arial"/>
                <w:sz w:val="20"/>
                <w:szCs w:val="20"/>
              </w:rPr>
            </w:pPr>
          </w:p>
          <w:p w14:paraId="41C28825" w14:textId="77777777" w:rsidR="00F94050" w:rsidRPr="006E11A5" w:rsidRDefault="00F94050" w:rsidP="00F94050">
            <w:pPr>
              <w:jc w:val="center"/>
              <w:rPr>
                <w:rFonts w:ascii="Arial" w:hAnsi="Arial" w:cs="Arial"/>
                <w:sz w:val="20"/>
                <w:szCs w:val="20"/>
              </w:rPr>
            </w:pPr>
          </w:p>
          <w:p w14:paraId="5EEDCCAE" w14:textId="77777777" w:rsidR="00F94050" w:rsidRPr="006E11A5" w:rsidRDefault="00F94050" w:rsidP="00F94050">
            <w:pPr>
              <w:jc w:val="center"/>
              <w:rPr>
                <w:rFonts w:ascii="Arial" w:hAnsi="Arial" w:cs="Arial"/>
                <w:sz w:val="20"/>
                <w:szCs w:val="20"/>
              </w:rPr>
            </w:pPr>
          </w:p>
          <w:p w14:paraId="63D215DC" w14:textId="77777777" w:rsidR="00F94050" w:rsidRPr="006E11A5" w:rsidRDefault="00F94050" w:rsidP="00F94050">
            <w:pPr>
              <w:jc w:val="center"/>
              <w:rPr>
                <w:rFonts w:ascii="Arial" w:hAnsi="Arial" w:cs="Arial"/>
                <w:sz w:val="20"/>
                <w:szCs w:val="20"/>
              </w:rPr>
            </w:pPr>
          </w:p>
          <w:p w14:paraId="3723A566" w14:textId="77777777" w:rsidR="009D01BF" w:rsidRDefault="009D01BF" w:rsidP="00F94050">
            <w:pPr>
              <w:jc w:val="center"/>
              <w:rPr>
                <w:rFonts w:ascii="Arial" w:hAnsi="Arial" w:cs="Arial"/>
                <w:sz w:val="20"/>
                <w:szCs w:val="20"/>
              </w:rPr>
            </w:pPr>
          </w:p>
          <w:p w14:paraId="52317840" w14:textId="77777777" w:rsidR="009D01BF" w:rsidRDefault="009D01BF" w:rsidP="00F94050">
            <w:pPr>
              <w:jc w:val="center"/>
              <w:rPr>
                <w:rFonts w:ascii="Arial" w:hAnsi="Arial" w:cs="Arial"/>
                <w:sz w:val="20"/>
                <w:szCs w:val="20"/>
              </w:rPr>
            </w:pPr>
          </w:p>
          <w:p w14:paraId="0D9D9348" w14:textId="72340F07" w:rsidR="000D21F9" w:rsidRPr="006E11A5" w:rsidRDefault="000D21F9" w:rsidP="00F94050">
            <w:pPr>
              <w:jc w:val="center"/>
              <w:rPr>
                <w:rFonts w:ascii="Arial" w:hAnsi="Arial" w:cs="Arial"/>
                <w:sz w:val="20"/>
                <w:szCs w:val="20"/>
              </w:rPr>
            </w:pPr>
            <w:r w:rsidRPr="006E11A5">
              <w:rPr>
                <w:rFonts w:ascii="Arial" w:hAnsi="Arial" w:cs="Arial"/>
                <w:sz w:val="20"/>
                <w:szCs w:val="20"/>
              </w:rPr>
              <w:t xml:space="preserve">25 pts </w:t>
            </w:r>
          </w:p>
        </w:tc>
      </w:tr>
      <w:tr w:rsidR="009D01BF" w:rsidRPr="001B1C8E" w14:paraId="1D408045" w14:textId="77777777" w:rsidTr="00294365">
        <w:trPr>
          <w:trHeight w:val="1272"/>
        </w:trPr>
        <w:tc>
          <w:tcPr>
            <w:tcW w:w="1844" w:type="dxa"/>
            <w:vMerge/>
          </w:tcPr>
          <w:p w14:paraId="260A2387" w14:textId="77777777" w:rsidR="009D01BF" w:rsidRDefault="009D01BF" w:rsidP="00F94050">
            <w:pPr>
              <w:jc w:val="center"/>
              <w:rPr>
                <w:rFonts w:ascii="Arial" w:eastAsia="Times New Roman" w:hAnsi="Arial" w:cs="Arial"/>
                <w:b/>
                <w:szCs w:val="20"/>
                <w:lang w:eastAsia="fr-FR"/>
              </w:rPr>
            </w:pPr>
          </w:p>
        </w:tc>
        <w:tc>
          <w:tcPr>
            <w:tcW w:w="5953" w:type="dxa"/>
          </w:tcPr>
          <w:p w14:paraId="1ED451B7" w14:textId="77777777" w:rsidR="009D01BF" w:rsidRDefault="009D01BF" w:rsidP="00A3363F">
            <w:pPr>
              <w:rPr>
                <w:rFonts w:ascii="Arial" w:eastAsia="Times New Roman" w:hAnsi="Arial" w:cs="Arial"/>
                <w:sz w:val="20"/>
                <w:szCs w:val="20"/>
                <w:lang w:eastAsia="fr-FR"/>
              </w:rPr>
            </w:pPr>
            <w:r w:rsidRPr="002D781C">
              <w:rPr>
                <w:rFonts w:ascii="Arial" w:eastAsia="Times New Roman" w:hAnsi="Arial" w:cs="Arial"/>
                <w:sz w:val="20"/>
                <w:szCs w:val="20"/>
                <w:lang w:eastAsia="fr-FR"/>
              </w:rPr>
              <w:t>Expérience des intervenants en formation</w:t>
            </w:r>
            <w:r w:rsidRPr="004A5592">
              <w:rPr>
                <w:rFonts w:ascii="Arial" w:eastAsia="Times New Roman" w:hAnsi="Arial" w:cs="Arial"/>
                <w:b/>
                <w:sz w:val="24"/>
                <w:szCs w:val="24"/>
                <w:lang w:eastAsia="fr-FR"/>
              </w:rPr>
              <w:t>*</w:t>
            </w:r>
            <w:r>
              <w:rPr>
                <w:rFonts w:ascii="Arial" w:eastAsia="Times New Roman" w:hAnsi="Arial" w:cs="Arial"/>
                <w:sz w:val="20"/>
                <w:szCs w:val="20"/>
                <w:lang w:eastAsia="fr-FR"/>
              </w:rPr>
              <w:t>.</w:t>
            </w:r>
            <w:r w:rsidRPr="002D781C">
              <w:rPr>
                <w:rFonts w:ascii="Arial" w:eastAsia="Times New Roman" w:hAnsi="Arial" w:cs="Arial"/>
                <w:sz w:val="20"/>
                <w:szCs w:val="20"/>
                <w:lang w:eastAsia="fr-FR"/>
              </w:rPr>
              <w:t xml:space="preserve"> </w:t>
            </w:r>
          </w:p>
          <w:p w14:paraId="524F9B91" w14:textId="77777777" w:rsidR="009D01BF" w:rsidRPr="006E11A5" w:rsidRDefault="009D01BF" w:rsidP="00610DE5">
            <w:pPr>
              <w:rPr>
                <w:rFonts w:ascii="Arial" w:eastAsia="Times New Roman" w:hAnsi="Arial" w:cs="Arial"/>
                <w:sz w:val="20"/>
                <w:szCs w:val="20"/>
                <w:lang w:eastAsia="fr-FR"/>
              </w:rPr>
            </w:pPr>
            <w:r w:rsidRPr="006E11A5">
              <w:rPr>
                <w:rFonts w:ascii="Arial" w:eastAsia="Times New Roman" w:hAnsi="Arial" w:cs="Arial"/>
                <w:sz w:val="20"/>
                <w:szCs w:val="20"/>
                <w:lang w:eastAsia="fr-FR"/>
              </w:rPr>
              <w:t>- Moins de 5 ans : 0 point</w:t>
            </w:r>
          </w:p>
          <w:p w14:paraId="530FEB75" w14:textId="0C5A682E" w:rsidR="009D01BF" w:rsidRPr="006E11A5" w:rsidRDefault="009D01BF" w:rsidP="00610DE5">
            <w:pPr>
              <w:rPr>
                <w:rFonts w:ascii="Arial" w:eastAsia="Times New Roman" w:hAnsi="Arial" w:cs="Arial"/>
                <w:sz w:val="20"/>
                <w:szCs w:val="20"/>
                <w:lang w:eastAsia="fr-FR"/>
              </w:rPr>
            </w:pPr>
            <w:r>
              <w:rPr>
                <w:rFonts w:ascii="Arial" w:eastAsia="Times New Roman" w:hAnsi="Arial" w:cs="Arial"/>
                <w:sz w:val="20"/>
                <w:szCs w:val="20"/>
                <w:lang w:eastAsia="fr-FR"/>
              </w:rPr>
              <w:t xml:space="preserve">- Entre 5 et 7 ans : </w:t>
            </w:r>
            <w:r w:rsidR="009C7389">
              <w:rPr>
                <w:rFonts w:ascii="Arial" w:eastAsia="Times New Roman" w:hAnsi="Arial" w:cs="Arial"/>
                <w:sz w:val="20"/>
                <w:szCs w:val="20"/>
                <w:lang w:eastAsia="fr-FR"/>
              </w:rPr>
              <w:t>5</w:t>
            </w:r>
            <w:r w:rsidRPr="006E11A5">
              <w:rPr>
                <w:rFonts w:ascii="Arial" w:eastAsia="Times New Roman" w:hAnsi="Arial" w:cs="Arial"/>
                <w:sz w:val="20"/>
                <w:szCs w:val="20"/>
                <w:lang w:eastAsia="fr-FR"/>
              </w:rPr>
              <w:t xml:space="preserve"> points</w:t>
            </w:r>
          </w:p>
          <w:p w14:paraId="24C8C2EB" w14:textId="035B58F6" w:rsidR="009D01BF" w:rsidRPr="006E11A5" w:rsidRDefault="009D01BF" w:rsidP="00610DE5">
            <w:pPr>
              <w:rPr>
                <w:rFonts w:ascii="Arial" w:eastAsia="Times New Roman" w:hAnsi="Arial" w:cs="Arial"/>
                <w:sz w:val="20"/>
                <w:szCs w:val="20"/>
                <w:lang w:eastAsia="fr-FR"/>
              </w:rPr>
            </w:pPr>
            <w:r w:rsidRPr="006E11A5">
              <w:rPr>
                <w:rFonts w:ascii="Arial" w:eastAsia="Times New Roman" w:hAnsi="Arial" w:cs="Arial"/>
                <w:sz w:val="20"/>
                <w:szCs w:val="20"/>
                <w:lang w:eastAsia="fr-FR"/>
              </w:rPr>
              <w:t>- A</w:t>
            </w:r>
            <w:r>
              <w:rPr>
                <w:rFonts w:ascii="Arial" w:eastAsia="Times New Roman" w:hAnsi="Arial" w:cs="Arial"/>
                <w:sz w:val="20"/>
                <w:szCs w:val="20"/>
                <w:lang w:eastAsia="fr-FR"/>
              </w:rPr>
              <w:t xml:space="preserve">u-delà de 7 ans d’expérience : </w:t>
            </w:r>
            <w:r w:rsidR="009C7389">
              <w:rPr>
                <w:rFonts w:ascii="Arial" w:eastAsia="Times New Roman" w:hAnsi="Arial" w:cs="Arial"/>
                <w:sz w:val="20"/>
                <w:szCs w:val="20"/>
                <w:lang w:eastAsia="fr-FR"/>
              </w:rPr>
              <w:t>10</w:t>
            </w:r>
            <w:r w:rsidRPr="006E11A5">
              <w:rPr>
                <w:rFonts w:ascii="Arial" w:eastAsia="Times New Roman" w:hAnsi="Arial" w:cs="Arial"/>
                <w:sz w:val="20"/>
                <w:szCs w:val="20"/>
                <w:lang w:eastAsia="fr-FR"/>
              </w:rPr>
              <w:t xml:space="preserve"> points</w:t>
            </w:r>
          </w:p>
          <w:p w14:paraId="6E01C97B" w14:textId="14F59D63" w:rsidR="009D01BF" w:rsidRPr="006E11A5" w:rsidRDefault="009D01BF" w:rsidP="00A3363F">
            <w:pPr>
              <w:rPr>
                <w:rFonts w:ascii="Arial" w:eastAsia="Times New Roman" w:hAnsi="Arial" w:cs="Arial"/>
                <w:sz w:val="20"/>
                <w:szCs w:val="20"/>
                <w:lang w:eastAsia="fr-FR"/>
              </w:rPr>
            </w:pPr>
          </w:p>
        </w:tc>
        <w:tc>
          <w:tcPr>
            <w:tcW w:w="1276" w:type="dxa"/>
          </w:tcPr>
          <w:p w14:paraId="069F5352" w14:textId="77777777" w:rsidR="009D01BF" w:rsidRDefault="009D01BF" w:rsidP="00F94050">
            <w:pPr>
              <w:jc w:val="center"/>
              <w:rPr>
                <w:rFonts w:ascii="Arial" w:eastAsia="Times New Roman" w:hAnsi="Arial" w:cs="Arial"/>
                <w:sz w:val="20"/>
                <w:szCs w:val="20"/>
                <w:lang w:eastAsia="fr-FR"/>
              </w:rPr>
            </w:pPr>
          </w:p>
          <w:p w14:paraId="31E2EF20" w14:textId="206966F4" w:rsidR="009D01BF" w:rsidRPr="006E11A5" w:rsidRDefault="009D01BF" w:rsidP="00F94050">
            <w:pPr>
              <w:jc w:val="center"/>
              <w:rPr>
                <w:rFonts w:ascii="Arial" w:eastAsia="Times New Roman" w:hAnsi="Arial" w:cs="Arial"/>
                <w:sz w:val="20"/>
                <w:szCs w:val="20"/>
                <w:lang w:eastAsia="fr-FR"/>
              </w:rPr>
            </w:pPr>
            <w:r>
              <w:rPr>
                <w:rFonts w:ascii="Arial" w:eastAsia="Times New Roman" w:hAnsi="Arial" w:cs="Arial"/>
                <w:sz w:val="20"/>
                <w:szCs w:val="20"/>
                <w:lang w:eastAsia="fr-FR"/>
              </w:rPr>
              <w:t>10</w:t>
            </w:r>
            <w:r w:rsidRPr="006E11A5">
              <w:rPr>
                <w:rFonts w:ascii="Arial" w:eastAsia="Times New Roman" w:hAnsi="Arial" w:cs="Arial"/>
                <w:sz w:val="20"/>
                <w:szCs w:val="20"/>
                <w:lang w:eastAsia="fr-FR"/>
              </w:rPr>
              <w:t xml:space="preserve"> pts</w:t>
            </w:r>
          </w:p>
          <w:p w14:paraId="559B72E9" w14:textId="46248F54" w:rsidR="009D01BF" w:rsidRPr="006E11A5" w:rsidRDefault="009D01BF" w:rsidP="00F94050">
            <w:pPr>
              <w:jc w:val="center"/>
              <w:rPr>
                <w:rFonts w:ascii="Arial" w:eastAsia="Times New Roman" w:hAnsi="Arial" w:cs="Arial"/>
                <w:sz w:val="20"/>
                <w:szCs w:val="20"/>
                <w:lang w:eastAsia="fr-FR"/>
              </w:rPr>
            </w:pPr>
          </w:p>
        </w:tc>
        <w:tc>
          <w:tcPr>
            <w:tcW w:w="1134" w:type="dxa"/>
            <w:vMerge/>
          </w:tcPr>
          <w:p w14:paraId="47943EF8" w14:textId="77777777" w:rsidR="009D01BF" w:rsidRPr="000A30DE" w:rsidRDefault="009D01BF" w:rsidP="00F94050">
            <w:pPr>
              <w:jc w:val="center"/>
              <w:rPr>
                <w:rFonts w:ascii="Arial" w:hAnsi="Arial" w:cs="Arial"/>
                <w:sz w:val="20"/>
                <w:szCs w:val="20"/>
              </w:rPr>
            </w:pPr>
          </w:p>
        </w:tc>
      </w:tr>
      <w:tr w:rsidR="00A3363F" w:rsidRPr="001B1C8E" w14:paraId="3CAA614A" w14:textId="77777777" w:rsidTr="004A5592">
        <w:trPr>
          <w:trHeight w:val="1082"/>
        </w:trPr>
        <w:tc>
          <w:tcPr>
            <w:tcW w:w="1844" w:type="dxa"/>
          </w:tcPr>
          <w:p w14:paraId="19B26C23" w14:textId="77777777" w:rsidR="00A3363F" w:rsidRDefault="00A3363F" w:rsidP="00F94050">
            <w:pPr>
              <w:jc w:val="center"/>
              <w:rPr>
                <w:rFonts w:ascii="Arial" w:eastAsia="Times New Roman" w:hAnsi="Arial" w:cs="Arial"/>
                <w:szCs w:val="20"/>
                <w:lang w:eastAsia="fr-FR"/>
              </w:rPr>
            </w:pPr>
            <w:r>
              <w:rPr>
                <w:rFonts w:ascii="Arial" w:eastAsia="Times New Roman" w:hAnsi="Arial" w:cs="Arial"/>
                <w:b/>
                <w:szCs w:val="20"/>
                <w:lang w:eastAsia="fr-FR"/>
              </w:rPr>
              <w:t>Sous-critère 3</w:t>
            </w:r>
            <w:r w:rsidRPr="00B9417F">
              <w:rPr>
                <w:rFonts w:ascii="Arial" w:eastAsia="Times New Roman" w:hAnsi="Arial" w:cs="Arial"/>
                <w:b/>
                <w:szCs w:val="20"/>
                <w:lang w:eastAsia="fr-FR"/>
              </w:rPr>
              <w:t> </w:t>
            </w:r>
            <w:r>
              <w:rPr>
                <w:rFonts w:ascii="Arial" w:eastAsia="Times New Roman" w:hAnsi="Arial" w:cs="Arial"/>
                <w:szCs w:val="20"/>
                <w:lang w:eastAsia="fr-FR"/>
              </w:rPr>
              <w:t xml:space="preserve">: </w:t>
            </w:r>
          </w:p>
          <w:p w14:paraId="6CEB372E" w14:textId="77777777" w:rsidR="00A3363F" w:rsidRPr="001B1C8E" w:rsidRDefault="00A3363F" w:rsidP="00F94050">
            <w:pPr>
              <w:jc w:val="center"/>
              <w:rPr>
                <w:rFonts w:ascii="Arial" w:eastAsia="Times New Roman" w:hAnsi="Arial" w:cs="Arial"/>
                <w:szCs w:val="20"/>
                <w:lang w:eastAsia="fr-FR"/>
              </w:rPr>
            </w:pPr>
            <w:r w:rsidRPr="001B1C8E">
              <w:rPr>
                <w:rFonts w:ascii="Arial" w:eastAsia="Times New Roman" w:hAnsi="Arial" w:cs="Arial"/>
                <w:szCs w:val="20"/>
                <w:lang w:eastAsia="fr-FR"/>
              </w:rPr>
              <w:t>Qualité des supports pédagogiques</w:t>
            </w:r>
          </w:p>
          <w:p w14:paraId="16B0CFF5" w14:textId="77777777" w:rsidR="00A3363F" w:rsidRPr="001B1C8E" w:rsidRDefault="00A3363F" w:rsidP="00F94050">
            <w:pPr>
              <w:rPr>
                <w:rFonts w:ascii="Arial" w:eastAsia="Times New Roman" w:hAnsi="Arial" w:cs="Arial"/>
                <w:szCs w:val="20"/>
                <w:lang w:eastAsia="fr-FR"/>
              </w:rPr>
            </w:pPr>
          </w:p>
        </w:tc>
        <w:tc>
          <w:tcPr>
            <w:tcW w:w="5953" w:type="dxa"/>
          </w:tcPr>
          <w:p w14:paraId="0F49EB9B" w14:textId="77777777" w:rsidR="004A5592" w:rsidRDefault="004A5592" w:rsidP="00F94050">
            <w:pPr>
              <w:rPr>
                <w:rFonts w:ascii="Arial" w:eastAsia="Times New Roman" w:hAnsi="Arial" w:cs="Arial"/>
                <w:sz w:val="20"/>
                <w:szCs w:val="20"/>
                <w:lang w:eastAsia="fr-FR"/>
              </w:rPr>
            </w:pPr>
          </w:p>
          <w:p w14:paraId="1826A161" w14:textId="3294BE01" w:rsidR="00A3363F" w:rsidRPr="000A30DE" w:rsidRDefault="00A3363F" w:rsidP="00F94050">
            <w:pPr>
              <w:rPr>
                <w:rFonts w:ascii="Arial" w:eastAsia="Times New Roman" w:hAnsi="Arial" w:cs="Arial"/>
                <w:sz w:val="20"/>
                <w:szCs w:val="20"/>
                <w:lang w:eastAsia="fr-FR"/>
              </w:rPr>
            </w:pPr>
            <w:r w:rsidRPr="000A30DE">
              <w:rPr>
                <w:rFonts w:ascii="Arial" w:eastAsia="Times New Roman" w:hAnsi="Arial" w:cs="Arial"/>
                <w:sz w:val="20"/>
                <w:szCs w:val="20"/>
                <w:lang w:eastAsia="fr-FR"/>
              </w:rPr>
              <w:t>Qualité et pertinence des supports de cours et exercices utilisés.</w:t>
            </w:r>
          </w:p>
          <w:p w14:paraId="1D09C2A2" w14:textId="77777777" w:rsidR="00A3363F" w:rsidRPr="000A30DE" w:rsidRDefault="00A3363F" w:rsidP="00F94050">
            <w:pPr>
              <w:rPr>
                <w:rFonts w:ascii="Arial" w:eastAsia="Times New Roman" w:hAnsi="Arial" w:cs="Arial"/>
                <w:sz w:val="20"/>
                <w:szCs w:val="20"/>
                <w:lang w:eastAsia="fr-FR"/>
              </w:rPr>
            </w:pPr>
          </w:p>
        </w:tc>
        <w:tc>
          <w:tcPr>
            <w:tcW w:w="2410" w:type="dxa"/>
            <w:gridSpan w:val="2"/>
          </w:tcPr>
          <w:p w14:paraId="35D7B18C" w14:textId="77777777" w:rsidR="00A3363F" w:rsidRPr="000A30DE" w:rsidRDefault="00A3363F" w:rsidP="00F94050">
            <w:pPr>
              <w:jc w:val="center"/>
              <w:rPr>
                <w:rFonts w:ascii="Arial" w:hAnsi="Arial" w:cs="Arial"/>
                <w:sz w:val="20"/>
                <w:szCs w:val="20"/>
              </w:rPr>
            </w:pPr>
          </w:p>
          <w:p w14:paraId="2EC31C4E" w14:textId="77777777" w:rsidR="00A3363F" w:rsidRPr="000A30DE" w:rsidRDefault="00A3363F" w:rsidP="00F94050">
            <w:pPr>
              <w:jc w:val="center"/>
              <w:rPr>
                <w:rFonts w:ascii="Arial" w:hAnsi="Arial" w:cs="Arial"/>
                <w:sz w:val="20"/>
                <w:szCs w:val="20"/>
              </w:rPr>
            </w:pPr>
          </w:p>
          <w:p w14:paraId="0E21AB04" w14:textId="47749F5E" w:rsidR="00A3363F" w:rsidRPr="000A30DE" w:rsidRDefault="004479CB" w:rsidP="00F94050">
            <w:pPr>
              <w:jc w:val="center"/>
              <w:rPr>
                <w:rFonts w:ascii="Arial" w:hAnsi="Arial" w:cs="Arial"/>
                <w:sz w:val="20"/>
                <w:szCs w:val="20"/>
              </w:rPr>
            </w:pPr>
            <w:r>
              <w:rPr>
                <w:rFonts w:ascii="Arial" w:hAnsi="Arial" w:cs="Arial"/>
                <w:sz w:val="20"/>
                <w:szCs w:val="20"/>
              </w:rPr>
              <w:t>15</w:t>
            </w:r>
            <w:r w:rsidR="00A3363F" w:rsidRPr="000A30DE">
              <w:rPr>
                <w:rFonts w:ascii="Arial" w:hAnsi="Arial" w:cs="Arial"/>
                <w:sz w:val="20"/>
                <w:szCs w:val="20"/>
              </w:rPr>
              <w:t xml:space="preserve"> pts</w:t>
            </w:r>
          </w:p>
        </w:tc>
      </w:tr>
    </w:tbl>
    <w:p w14:paraId="11B1D284" w14:textId="77777777" w:rsidR="00594D0D" w:rsidRPr="00594D0D" w:rsidRDefault="00594D0D" w:rsidP="00594D0D">
      <w:pPr>
        <w:autoSpaceDE w:val="0"/>
        <w:autoSpaceDN w:val="0"/>
        <w:adjustRightInd w:val="0"/>
        <w:spacing w:after="120" w:line="240" w:lineRule="auto"/>
        <w:ind w:left="-284"/>
        <w:jc w:val="both"/>
        <w:rPr>
          <w:rFonts w:ascii="Arial" w:eastAsia="Times New Roman" w:hAnsi="Arial" w:cs="Arial"/>
          <w:color w:val="000000"/>
          <w:sz w:val="20"/>
          <w:szCs w:val="20"/>
          <w:u w:val="single"/>
          <w:lang w:eastAsia="fr-FR"/>
        </w:rPr>
        <w:sectPr w:rsidR="00594D0D" w:rsidRPr="00594D0D" w:rsidSect="00FC6653">
          <w:headerReference w:type="even" r:id="rId23"/>
          <w:headerReference w:type="default" r:id="rId24"/>
          <w:footerReference w:type="even" r:id="rId25"/>
          <w:footerReference w:type="default" r:id="rId26"/>
          <w:headerReference w:type="first" r:id="rId27"/>
          <w:footerReference w:type="first" r:id="rId28"/>
          <w:pgSz w:w="11907" w:h="16840" w:code="9"/>
          <w:pgMar w:top="567" w:right="1134" w:bottom="851" w:left="1134" w:header="454" w:footer="680" w:gutter="0"/>
          <w:pgNumType w:start="1"/>
          <w:cols w:space="720"/>
          <w:docGrid w:linePitch="299"/>
        </w:sectPr>
      </w:pPr>
    </w:p>
    <w:p w14:paraId="0B984627" w14:textId="4365638F" w:rsidR="00610DE5" w:rsidRPr="00205A8B" w:rsidRDefault="00610DE5" w:rsidP="00610DE5">
      <w:pPr>
        <w:jc w:val="center"/>
        <w:rPr>
          <w:rFonts w:ascii="Arial" w:hAnsi="Arial" w:cs="Arial"/>
          <w:b/>
          <w:sz w:val="20"/>
          <w:szCs w:val="20"/>
        </w:rPr>
      </w:pPr>
      <w:r w:rsidRPr="00205A8B">
        <w:rPr>
          <w:rFonts w:ascii="Arial" w:hAnsi="Arial" w:cs="Arial"/>
          <w:b/>
          <w:sz w:val="20"/>
          <w:szCs w:val="20"/>
        </w:rPr>
        <w:t>* La note sera calculée en faisant la moyenne des notes obtenues dans l’évaluation des profils fournis par le candidat dans son offre.</w:t>
      </w:r>
    </w:p>
    <w:p w14:paraId="032C7712" w14:textId="0D7C50B9" w:rsidR="00F94050" w:rsidRPr="00205A8B" w:rsidRDefault="00F94050" w:rsidP="00EB5747">
      <w:pPr>
        <w:pBdr>
          <w:top w:val="single" w:sz="4" w:space="1" w:color="auto"/>
          <w:left w:val="single" w:sz="4" w:space="19" w:color="auto"/>
          <w:bottom w:val="single" w:sz="4" w:space="1" w:color="auto"/>
          <w:right w:val="single" w:sz="4" w:space="4" w:color="auto"/>
        </w:pBdr>
        <w:jc w:val="center"/>
        <w:rPr>
          <w:rFonts w:ascii="Arial" w:hAnsi="Arial" w:cs="Arial"/>
          <w:b/>
          <w:sz w:val="20"/>
          <w:szCs w:val="20"/>
        </w:rPr>
      </w:pPr>
      <w:r w:rsidRPr="00205A8B">
        <w:rPr>
          <w:rFonts w:ascii="Arial" w:hAnsi="Arial" w:cs="Arial"/>
          <w:b/>
          <w:sz w:val="20"/>
          <w:szCs w:val="20"/>
        </w:rPr>
        <w:t xml:space="preserve">Toute note inférieure à </w:t>
      </w:r>
      <w:r w:rsidR="00A3363F" w:rsidRPr="00205A8B">
        <w:rPr>
          <w:rFonts w:ascii="Arial" w:hAnsi="Arial" w:cs="Arial"/>
          <w:b/>
          <w:sz w:val="20"/>
          <w:szCs w:val="20"/>
        </w:rPr>
        <w:t xml:space="preserve">35 points/ </w:t>
      </w:r>
      <w:r w:rsidR="000D21F9" w:rsidRPr="006E11A5">
        <w:rPr>
          <w:rFonts w:ascii="Arial" w:hAnsi="Arial" w:cs="Arial"/>
          <w:b/>
          <w:sz w:val="20"/>
          <w:szCs w:val="20"/>
        </w:rPr>
        <w:t>70</w:t>
      </w:r>
      <w:r w:rsidR="000D21F9">
        <w:rPr>
          <w:rFonts w:ascii="Arial" w:hAnsi="Arial" w:cs="Arial"/>
          <w:b/>
          <w:sz w:val="20"/>
          <w:szCs w:val="20"/>
        </w:rPr>
        <w:t xml:space="preserve"> </w:t>
      </w:r>
      <w:r w:rsidRPr="00205A8B">
        <w:rPr>
          <w:rFonts w:ascii="Arial" w:hAnsi="Arial" w:cs="Arial"/>
          <w:b/>
          <w:sz w:val="20"/>
          <w:szCs w:val="20"/>
        </w:rPr>
        <w:t>au critère technique sera éliminatoire.</w:t>
      </w:r>
    </w:p>
    <w:tbl>
      <w:tblPr>
        <w:tblStyle w:val="Grilledutableau"/>
        <w:tblW w:w="10207" w:type="dxa"/>
        <w:tblInd w:w="-431" w:type="dxa"/>
        <w:tblLook w:val="04A0" w:firstRow="1" w:lastRow="0" w:firstColumn="1" w:lastColumn="0" w:noHBand="0" w:noVBand="1"/>
      </w:tblPr>
      <w:tblGrid>
        <w:gridCol w:w="10207"/>
      </w:tblGrid>
      <w:tr w:rsidR="00F94050" w14:paraId="73B8D5C8" w14:textId="77777777" w:rsidTr="00EB5747">
        <w:trPr>
          <w:trHeight w:val="675"/>
        </w:trPr>
        <w:tc>
          <w:tcPr>
            <w:tcW w:w="10207" w:type="dxa"/>
            <w:shd w:val="clear" w:color="auto" w:fill="D9D9D9" w:themeFill="background1" w:themeFillShade="D9"/>
          </w:tcPr>
          <w:p w14:paraId="5BE0AA3B" w14:textId="77777777" w:rsidR="00F94050" w:rsidRPr="00856FE5" w:rsidRDefault="00F94050" w:rsidP="00F94050">
            <w:pPr>
              <w:jc w:val="center"/>
              <w:rPr>
                <w:rFonts w:ascii="Arial" w:hAnsi="Arial" w:cs="Arial"/>
                <w:b/>
                <w:highlight w:val="lightGray"/>
              </w:rPr>
            </w:pPr>
            <w:r w:rsidRPr="00856FE5">
              <w:rPr>
                <w:rFonts w:ascii="Arial" w:hAnsi="Arial" w:cs="Arial"/>
                <w:b/>
                <w:highlight w:val="lightGray"/>
              </w:rPr>
              <w:t xml:space="preserve">CRITERE PRIX </w:t>
            </w:r>
          </w:p>
          <w:p w14:paraId="54EF7838" w14:textId="32243692" w:rsidR="00F94050" w:rsidRPr="00205A8B" w:rsidRDefault="00F94050" w:rsidP="00F94050">
            <w:pPr>
              <w:jc w:val="center"/>
              <w:rPr>
                <w:rFonts w:ascii="Arial" w:hAnsi="Arial" w:cs="Arial"/>
                <w:sz w:val="18"/>
                <w:szCs w:val="18"/>
                <w:highlight w:val="lightGray"/>
                <w:specVanish/>
              </w:rPr>
            </w:pPr>
            <w:r w:rsidRPr="00205A8B">
              <w:rPr>
                <w:rFonts w:ascii="Arial" w:hAnsi="Arial" w:cs="Arial"/>
                <w:sz w:val="18"/>
                <w:szCs w:val="18"/>
                <w:highlight w:val="lightGray"/>
              </w:rPr>
              <w:t xml:space="preserve">Noté sur </w:t>
            </w:r>
            <w:r w:rsidR="004479CB" w:rsidRPr="00205A8B">
              <w:rPr>
                <w:rFonts w:ascii="Arial" w:hAnsi="Arial" w:cs="Arial"/>
                <w:sz w:val="18"/>
                <w:szCs w:val="18"/>
                <w:highlight w:val="lightGray"/>
              </w:rPr>
              <w:t>3</w:t>
            </w:r>
            <w:r w:rsidRPr="00205A8B">
              <w:rPr>
                <w:rFonts w:ascii="Arial" w:hAnsi="Arial" w:cs="Arial"/>
                <w:sz w:val="18"/>
                <w:szCs w:val="18"/>
                <w:highlight w:val="lightGray"/>
              </w:rPr>
              <w:t xml:space="preserve">0 points </w:t>
            </w:r>
          </w:p>
          <w:p w14:paraId="01E3E493" w14:textId="77777777" w:rsidR="00F94050" w:rsidRPr="00205A8B" w:rsidRDefault="00F94050" w:rsidP="00F94050">
            <w:pPr>
              <w:jc w:val="center"/>
              <w:rPr>
                <w:rFonts w:ascii="Arial" w:hAnsi="Arial" w:cs="Arial"/>
                <w:sz w:val="18"/>
                <w:szCs w:val="18"/>
                <w:specVanish/>
              </w:rPr>
            </w:pPr>
            <w:proofErr w:type="gramStart"/>
            <w:r w:rsidRPr="00205A8B">
              <w:rPr>
                <w:rFonts w:ascii="Arial" w:hAnsi="Arial" w:cs="Arial"/>
                <w:sz w:val="18"/>
                <w:szCs w:val="18"/>
                <w:highlight w:val="lightGray"/>
              </w:rPr>
              <w:t>et</w:t>
            </w:r>
            <w:proofErr w:type="gramEnd"/>
            <w:r w:rsidRPr="00205A8B">
              <w:rPr>
                <w:rFonts w:ascii="Arial" w:hAnsi="Arial" w:cs="Arial"/>
                <w:sz w:val="18"/>
                <w:szCs w:val="18"/>
                <w:highlight w:val="lightGray"/>
              </w:rPr>
              <w:t xml:space="preserve"> apprécié au regard des prix renseignés par le candidat dans l’annexe financière.</w:t>
            </w:r>
          </w:p>
          <w:p w14:paraId="1EC481EB" w14:textId="77777777" w:rsidR="00F94050" w:rsidRPr="008C39CC" w:rsidRDefault="00F94050" w:rsidP="00F94050">
            <w:pPr>
              <w:autoSpaceDE w:val="0"/>
              <w:autoSpaceDN w:val="0"/>
              <w:adjustRightInd w:val="0"/>
              <w:jc w:val="both"/>
              <w:rPr>
                <w:rFonts w:ascii="Arial" w:hAnsi="Arial" w:cs="Arial"/>
                <w:b/>
              </w:rPr>
            </w:pPr>
          </w:p>
        </w:tc>
      </w:tr>
      <w:tr w:rsidR="00F94050" w:rsidRPr="00205A8B" w14:paraId="14FCF20C" w14:textId="77777777" w:rsidTr="00EB5747">
        <w:trPr>
          <w:trHeight w:val="2084"/>
        </w:trPr>
        <w:tc>
          <w:tcPr>
            <w:tcW w:w="10207" w:type="dxa"/>
          </w:tcPr>
          <w:p w14:paraId="14EE6075" w14:textId="77777777" w:rsidR="00F94050" w:rsidRPr="00205A8B" w:rsidRDefault="00F94050" w:rsidP="00F94050">
            <w:pPr>
              <w:spacing w:before="120"/>
              <w:rPr>
                <w:rFonts w:ascii="Arial" w:eastAsia="Times New Roman" w:hAnsi="Arial" w:cs="Arial"/>
                <w:sz w:val="20"/>
                <w:szCs w:val="20"/>
                <w:lang w:eastAsia="fr-FR"/>
              </w:rPr>
            </w:pPr>
            <w:r w:rsidRPr="00205A8B">
              <w:rPr>
                <w:rFonts w:ascii="Arial" w:eastAsia="Times New Roman" w:hAnsi="Arial" w:cs="Arial"/>
                <w:sz w:val="20"/>
                <w:szCs w:val="20"/>
                <w:lang w:eastAsia="fr-FR"/>
              </w:rPr>
              <w:t>Le critère prix sera évalué comme suit :</w:t>
            </w:r>
          </w:p>
          <w:p w14:paraId="17F7134A" w14:textId="5ADAAA91" w:rsidR="00F94050" w:rsidRPr="00205A8B" w:rsidRDefault="00F94050" w:rsidP="00F94050">
            <w:pPr>
              <w:spacing w:before="120"/>
              <w:rPr>
                <w:rFonts w:ascii="Arial" w:eastAsia="Times New Roman" w:hAnsi="Arial" w:cs="Arial"/>
                <w:sz w:val="20"/>
                <w:szCs w:val="20"/>
                <w:lang w:eastAsia="fr-FR"/>
              </w:rPr>
            </w:pPr>
            <w:r w:rsidRPr="00205A8B">
              <w:rPr>
                <w:rFonts w:ascii="Arial" w:eastAsia="Times New Roman" w:hAnsi="Arial" w:cs="Arial"/>
                <w:sz w:val="20"/>
                <w:szCs w:val="20"/>
                <w:lang w:eastAsia="fr-FR"/>
              </w:rPr>
              <w:t xml:space="preserve">L’offre dont le </w:t>
            </w:r>
            <w:r w:rsidR="00D45203">
              <w:rPr>
                <w:rFonts w:ascii="Arial" w:eastAsia="Times New Roman" w:hAnsi="Arial" w:cs="Arial"/>
                <w:sz w:val="20"/>
                <w:szCs w:val="20"/>
                <w:lang w:eastAsia="fr-FR"/>
              </w:rPr>
              <w:t xml:space="preserve">montant toutes taxes comprises </w:t>
            </w:r>
            <w:r w:rsidRPr="00205A8B">
              <w:rPr>
                <w:rFonts w:ascii="Arial" w:eastAsia="Times New Roman" w:hAnsi="Arial" w:cs="Arial"/>
                <w:sz w:val="20"/>
                <w:szCs w:val="20"/>
                <w:lang w:eastAsia="fr-FR"/>
              </w:rPr>
              <w:t xml:space="preserve">est le plus bas se verra attribuer la note maximum de </w:t>
            </w:r>
            <w:r w:rsidR="004479CB" w:rsidRPr="00205A8B">
              <w:rPr>
                <w:rFonts w:ascii="Arial" w:eastAsia="Times New Roman" w:hAnsi="Arial" w:cs="Arial"/>
                <w:sz w:val="20"/>
                <w:szCs w:val="20"/>
                <w:lang w:eastAsia="fr-FR"/>
              </w:rPr>
              <w:t>3</w:t>
            </w:r>
            <w:r w:rsidRPr="00205A8B">
              <w:rPr>
                <w:rFonts w:ascii="Arial" w:eastAsia="Times New Roman" w:hAnsi="Arial" w:cs="Arial"/>
                <w:sz w:val="20"/>
                <w:szCs w:val="20"/>
                <w:lang w:eastAsia="fr-FR"/>
              </w:rPr>
              <w:t xml:space="preserve">0 points. </w:t>
            </w:r>
          </w:p>
          <w:p w14:paraId="7CABCCDB" w14:textId="77777777" w:rsidR="00F94050" w:rsidRPr="00205A8B" w:rsidRDefault="00F94050" w:rsidP="00F94050">
            <w:pPr>
              <w:spacing w:before="120"/>
              <w:rPr>
                <w:rFonts w:ascii="Arial" w:eastAsia="Times New Roman" w:hAnsi="Arial" w:cs="Arial"/>
                <w:sz w:val="20"/>
                <w:szCs w:val="20"/>
                <w:lang w:eastAsia="fr-FR"/>
              </w:rPr>
            </w:pPr>
          </w:p>
          <w:p w14:paraId="65DED8A1" w14:textId="77777777" w:rsidR="00F94050" w:rsidRPr="00205A8B" w:rsidRDefault="00F94050" w:rsidP="00F94050">
            <w:pPr>
              <w:rPr>
                <w:rFonts w:ascii="Arial" w:eastAsia="Times New Roman" w:hAnsi="Arial" w:cs="Arial"/>
                <w:sz w:val="20"/>
                <w:szCs w:val="20"/>
                <w:lang w:eastAsia="fr-FR"/>
              </w:rPr>
            </w:pPr>
            <w:r w:rsidRPr="00205A8B">
              <w:rPr>
                <w:rFonts w:ascii="Arial" w:eastAsia="Times New Roman" w:hAnsi="Arial" w:cs="Arial"/>
                <w:sz w:val="20"/>
                <w:szCs w:val="20"/>
                <w:lang w:eastAsia="fr-FR"/>
              </w:rPr>
              <w:t>Les offres seront alors notées selon la formule suivante :</w:t>
            </w:r>
          </w:p>
          <w:p w14:paraId="3129880F" w14:textId="4943B276" w:rsidR="00F94050" w:rsidRPr="00205A8B" w:rsidRDefault="00F94050" w:rsidP="00F94050">
            <w:pPr>
              <w:spacing w:before="60"/>
              <w:ind w:left="360"/>
              <w:jc w:val="center"/>
              <w:rPr>
                <w:rFonts w:ascii="Arial" w:hAnsi="Arial" w:cs="Arial"/>
                <w:sz w:val="20"/>
                <w:szCs w:val="20"/>
              </w:rPr>
            </w:pPr>
            <w:r w:rsidRPr="00205A8B">
              <w:rPr>
                <w:rFonts w:ascii="Arial" w:hAnsi="Arial" w:cs="Arial"/>
                <w:sz w:val="20"/>
                <w:szCs w:val="20"/>
                <w:u w:val="single"/>
              </w:rPr>
              <w:t>Offre la plus basse</w:t>
            </w:r>
            <w:r w:rsidRPr="00205A8B">
              <w:rPr>
                <w:rFonts w:ascii="Arial" w:hAnsi="Arial" w:cs="Arial"/>
                <w:sz w:val="20"/>
                <w:szCs w:val="20"/>
              </w:rPr>
              <w:t xml:space="preserve">   </w:t>
            </w:r>
            <w:r w:rsidR="00994CCC">
              <w:rPr>
                <w:rFonts w:ascii="Arial" w:hAnsi="Arial" w:cs="Arial"/>
                <w:sz w:val="20"/>
                <w:szCs w:val="20"/>
              </w:rPr>
              <w:t xml:space="preserve">  </w:t>
            </w:r>
            <w:r w:rsidRPr="00205A8B">
              <w:rPr>
                <w:rFonts w:ascii="Arial" w:hAnsi="Arial" w:cs="Arial"/>
                <w:sz w:val="20"/>
                <w:szCs w:val="20"/>
              </w:rPr>
              <w:t xml:space="preserve">X   </w:t>
            </w:r>
            <w:r w:rsidR="004479CB" w:rsidRPr="00205A8B">
              <w:rPr>
                <w:rFonts w:ascii="Arial" w:hAnsi="Arial" w:cs="Arial"/>
                <w:sz w:val="20"/>
                <w:szCs w:val="20"/>
              </w:rPr>
              <w:t>3</w:t>
            </w:r>
            <w:r w:rsidRPr="00205A8B">
              <w:rPr>
                <w:rFonts w:ascii="Arial" w:hAnsi="Arial" w:cs="Arial"/>
                <w:sz w:val="20"/>
                <w:szCs w:val="20"/>
              </w:rPr>
              <w:t>0</w:t>
            </w:r>
          </w:p>
          <w:p w14:paraId="21556CAF" w14:textId="32D4E69D" w:rsidR="00F94050" w:rsidRPr="00205A8B" w:rsidRDefault="00994CCC" w:rsidP="00F94050">
            <w:pPr>
              <w:ind w:left="360" w:firstLine="3353"/>
              <w:rPr>
                <w:rFonts w:ascii="Arial" w:hAnsi="Arial" w:cs="Arial"/>
                <w:sz w:val="20"/>
                <w:szCs w:val="20"/>
              </w:rPr>
            </w:pPr>
            <w:r>
              <w:rPr>
                <w:rFonts w:ascii="Arial" w:hAnsi="Arial" w:cs="Arial"/>
                <w:sz w:val="20"/>
                <w:szCs w:val="20"/>
              </w:rPr>
              <w:t xml:space="preserve">  </w:t>
            </w:r>
            <w:r w:rsidR="00F94050" w:rsidRPr="00205A8B">
              <w:rPr>
                <w:rFonts w:ascii="Arial" w:hAnsi="Arial" w:cs="Arial"/>
                <w:sz w:val="20"/>
                <w:szCs w:val="20"/>
              </w:rPr>
              <w:t>Offre du candidat</w:t>
            </w:r>
            <w:r>
              <w:rPr>
                <w:rFonts w:ascii="Arial" w:hAnsi="Arial" w:cs="Arial"/>
                <w:sz w:val="20"/>
                <w:szCs w:val="20"/>
              </w:rPr>
              <w:t xml:space="preserve"> noté</w:t>
            </w:r>
          </w:p>
          <w:p w14:paraId="6537491E" w14:textId="77777777" w:rsidR="00F94050" w:rsidRPr="00205A8B" w:rsidRDefault="00F94050" w:rsidP="00F94050">
            <w:pPr>
              <w:ind w:left="360" w:firstLine="3751"/>
              <w:rPr>
                <w:rFonts w:ascii="Arial" w:eastAsia="Times New Roman" w:hAnsi="Arial" w:cs="Arial"/>
                <w:sz w:val="20"/>
                <w:szCs w:val="20"/>
              </w:rPr>
            </w:pPr>
          </w:p>
        </w:tc>
      </w:tr>
    </w:tbl>
    <w:p w14:paraId="5DA047A3" w14:textId="5254ADB0" w:rsidR="00F94050" w:rsidRDefault="00F94050" w:rsidP="00F94050">
      <w:pPr>
        <w:autoSpaceDE w:val="0"/>
        <w:autoSpaceDN w:val="0"/>
        <w:adjustRightInd w:val="0"/>
        <w:spacing w:after="0" w:line="240" w:lineRule="auto"/>
        <w:ind w:left="-426"/>
        <w:jc w:val="both"/>
        <w:rPr>
          <w:rFonts w:ascii="Arial" w:eastAsia="Times New Roman" w:hAnsi="Arial" w:cs="Arial"/>
          <w:sz w:val="16"/>
          <w:szCs w:val="16"/>
        </w:rPr>
      </w:pPr>
    </w:p>
    <w:p w14:paraId="68E91F3D" w14:textId="77777777" w:rsidR="00F94050" w:rsidRDefault="00F94050" w:rsidP="00F94050">
      <w:pPr>
        <w:autoSpaceDE w:val="0"/>
        <w:autoSpaceDN w:val="0"/>
        <w:adjustRightInd w:val="0"/>
        <w:spacing w:after="0" w:line="240" w:lineRule="auto"/>
        <w:jc w:val="both"/>
        <w:rPr>
          <w:rFonts w:ascii="Arial" w:eastAsia="Times New Roman" w:hAnsi="Arial" w:cs="Arial"/>
          <w:sz w:val="16"/>
          <w:szCs w:val="16"/>
        </w:rPr>
      </w:pPr>
    </w:p>
    <w:p w14:paraId="52605DFF" w14:textId="77777777" w:rsidR="00F94050" w:rsidRPr="00205A8B" w:rsidRDefault="00F94050" w:rsidP="00F94050">
      <w:pPr>
        <w:autoSpaceDE w:val="0"/>
        <w:autoSpaceDN w:val="0"/>
        <w:adjustRightInd w:val="0"/>
        <w:spacing w:after="0" w:line="240" w:lineRule="auto"/>
        <w:jc w:val="both"/>
        <w:rPr>
          <w:rFonts w:ascii="Arial" w:eastAsia="Times New Roman" w:hAnsi="Arial" w:cs="Arial"/>
          <w:sz w:val="18"/>
          <w:szCs w:val="18"/>
        </w:rPr>
      </w:pPr>
      <w:r w:rsidRPr="00205A8B">
        <w:rPr>
          <w:rFonts w:ascii="Arial" w:eastAsia="Times New Roman" w:hAnsi="Arial" w:cs="Arial"/>
          <w:sz w:val="18"/>
          <w:szCs w:val="18"/>
        </w:rPr>
        <w:t>L’offre économiquement la plus avantageuse est celle qui obtient la meilleure note sur 100</w:t>
      </w:r>
    </w:p>
    <w:p w14:paraId="5602DC9F" w14:textId="77777777" w:rsidR="00F94050" w:rsidRPr="004C0F2D" w:rsidRDefault="00F94050" w:rsidP="00F94050">
      <w:pPr>
        <w:autoSpaceDE w:val="0"/>
        <w:autoSpaceDN w:val="0"/>
        <w:adjustRightInd w:val="0"/>
        <w:spacing w:after="0" w:line="240" w:lineRule="auto"/>
        <w:jc w:val="both"/>
        <w:rPr>
          <w:rFonts w:ascii="Arial" w:eastAsia="Times New Roman" w:hAnsi="Arial" w:cs="Arial"/>
          <w:sz w:val="20"/>
          <w:szCs w:val="20"/>
        </w:rPr>
      </w:pPr>
    </w:p>
    <w:tbl>
      <w:tblPr>
        <w:tblStyle w:val="Grilledutableau"/>
        <w:tblW w:w="10491" w:type="dxa"/>
        <w:tblInd w:w="-431" w:type="dxa"/>
        <w:tblLook w:val="04A0" w:firstRow="1" w:lastRow="0" w:firstColumn="1" w:lastColumn="0" w:noHBand="0" w:noVBand="1"/>
      </w:tblPr>
      <w:tblGrid>
        <w:gridCol w:w="10491"/>
      </w:tblGrid>
      <w:tr w:rsidR="00F94050" w:rsidRPr="00205A8B" w14:paraId="4896EBA6" w14:textId="77777777" w:rsidTr="00F94050">
        <w:trPr>
          <w:trHeight w:val="685"/>
        </w:trPr>
        <w:tc>
          <w:tcPr>
            <w:tcW w:w="10491" w:type="dxa"/>
          </w:tcPr>
          <w:p w14:paraId="46D6A98F" w14:textId="77777777" w:rsidR="00F94050" w:rsidRPr="00205A8B" w:rsidRDefault="00F94050" w:rsidP="00F94050">
            <w:pPr>
              <w:autoSpaceDE w:val="0"/>
              <w:autoSpaceDN w:val="0"/>
              <w:adjustRightInd w:val="0"/>
              <w:jc w:val="center"/>
              <w:rPr>
                <w:rFonts w:ascii="Arial" w:hAnsi="Arial" w:cs="Arial"/>
                <w:b/>
                <w:sz w:val="18"/>
                <w:szCs w:val="18"/>
                <w:u w:val="single"/>
              </w:rPr>
            </w:pPr>
            <w:r w:rsidRPr="00205A8B">
              <w:rPr>
                <w:rFonts w:ascii="Arial" w:hAnsi="Arial" w:cs="Arial"/>
                <w:b/>
                <w:sz w:val="18"/>
                <w:szCs w:val="18"/>
                <w:u w:val="single"/>
              </w:rPr>
              <w:t>Négociation</w:t>
            </w:r>
          </w:p>
          <w:p w14:paraId="3433BF12" w14:textId="77777777" w:rsidR="00F94050" w:rsidRPr="00205A8B" w:rsidRDefault="00F94050" w:rsidP="00F94050">
            <w:pPr>
              <w:autoSpaceDE w:val="0"/>
              <w:autoSpaceDN w:val="0"/>
              <w:adjustRightInd w:val="0"/>
              <w:jc w:val="center"/>
              <w:rPr>
                <w:rFonts w:ascii="Arial" w:hAnsi="Arial" w:cs="Arial"/>
                <w:b/>
                <w:sz w:val="18"/>
                <w:szCs w:val="18"/>
                <w:u w:val="single"/>
              </w:rPr>
            </w:pPr>
          </w:p>
          <w:p w14:paraId="4035F380" w14:textId="5DB58D1F" w:rsidR="00F94050" w:rsidRPr="00205A8B" w:rsidRDefault="00F94050" w:rsidP="00F94050">
            <w:pPr>
              <w:autoSpaceDE w:val="0"/>
              <w:autoSpaceDN w:val="0"/>
              <w:adjustRightInd w:val="0"/>
              <w:jc w:val="both"/>
              <w:rPr>
                <w:rFonts w:ascii="Arial" w:hAnsi="Arial" w:cs="Arial"/>
                <w:sz w:val="18"/>
                <w:szCs w:val="18"/>
              </w:rPr>
            </w:pPr>
            <w:r w:rsidRPr="00205A8B">
              <w:rPr>
                <w:rFonts w:ascii="Arial" w:hAnsi="Arial" w:cs="Arial"/>
                <w:sz w:val="18"/>
                <w:szCs w:val="18"/>
              </w:rPr>
              <w:t xml:space="preserve">L’acheteur prévoit de négocier avec les 3 meilleures offres. </w:t>
            </w:r>
            <w:r w:rsidR="00CD7816" w:rsidRPr="00CD7816">
              <w:rPr>
                <w:rFonts w:ascii="Arial" w:hAnsi="Arial" w:cs="Arial"/>
                <w:sz w:val="18"/>
                <w:szCs w:val="18"/>
              </w:rPr>
              <w:t>Dans ce cas, les autres offres sont éliminées.</w:t>
            </w:r>
          </w:p>
          <w:p w14:paraId="70CB46CB" w14:textId="77777777" w:rsidR="00F94050" w:rsidRPr="00205A8B" w:rsidRDefault="00F94050" w:rsidP="00F94050">
            <w:pPr>
              <w:autoSpaceDE w:val="0"/>
              <w:autoSpaceDN w:val="0"/>
              <w:adjustRightInd w:val="0"/>
              <w:jc w:val="both"/>
              <w:rPr>
                <w:rFonts w:ascii="Arial" w:hAnsi="Arial" w:cs="Arial"/>
                <w:sz w:val="18"/>
                <w:szCs w:val="18"/>
              </w:rPr>
            </w:pPr>
            <w:r w:rsidRPr="00205A8B">
              <w:rPr>
                <w:rFonts w:ascii="Arial" w:hAnsi="Arial" w:cs="Arial"/>
                <w:sz w:val="18"/>
                <w:szCs w:val="18"/>
              </w:rPr>
              <w:t>Toutefois, l’acheteur se réserve le droit d’attribuer le marché sur la base des offres initiales, sans négociation.</w:t>
            </w:r>
          </w:p>
          <w:p w14:paraId="4167DD05" w14:textId="77777777" w:rsidR="00F94050" w:rsidRPr="00205A8B" w:rsidRDefault="00F94050" w:rsidP="00F94050">
            <w:pPr>
              <w:autoSpaceDE w:val="0"/>
              <w:autoSpaceDN w:val="0"/>
              <w:adjustRightInd w:val="0"/>
              <w:jc w:val="both"/>
              <w:rPr>
                <w:rFonts w:ascii="Arial" w:hAnsi="Arial" w:cs="Arial"/>
                <w:b/>
                <w:sz w:val="18"/>
                <w:szCs w:val="18"/>
                <w:u w:val="single"/>
              </w:rPr>
            </w:pPr>
          </w:p>
        </w:tc>
      </w:tr>
    </w:tbl>
    <w:p w14:paraId="31C4B500" w14:textId="09F47DE4" w:rsidR="0099094B" w:rsidRDefault="004F42CF" w:rsidP="004F42CF">
      <w:pPr>
        <w:tabs>
          <w:tab w:val="left" w:pos="8755"/>
        </w:tabs>
        <w:jc w:val="both"/>
        <w:rPr>
          <w:rFonts w:ascii="Arial" w:hAnsi="Arial" w:cs="Arial"/>
          <w:b/>
          <w:sz w:val="20"/>
          <w:szCs w:val="20"/>
        </w:rPr>
      </w:pPr>
      <w:r>
        <w:rPr>
          <w:rFonts w:ascii="Arial" w:hAnsi="Arial" w:cs="Arial"/>
          <w:b/>
          <w:sz w:val="20"/>
          <w:szCs w:val="20"/>
        </w:rPr>
        <w:tab/>
      </w:r>
    </w:p>
    <w:p w14:paraId="0075EC15" w14:textId="7F030431" w:rsidR="0099094B" w:rsidRPr="00205A8B" w:rsidRDefault="0099094B" w:rsidP="0099094B">
      <w:pPr>
        <w:jc w:val="both"/>
        <w:rPr>
          <w:rFonts w:ascii="Arial" w:hAnsi="Arial" w:cs="Arial"/>
          <w:b/>
          <w:sz w:val="18"/>
          <w:szCs w:val="18"/>
        </w:rPr>
      </w:pPr>
      <w:r w:rsidRPr="00205A8B">
        <w:rPr>
          <w:rFonts w:ascii="Arial" w:hAnsi="Arial" w:cs="Arial"/>
          <w:b/>
          <w:sz w:val="18"/>
          <w:szCs w:val="18"/>
        </w:rPr>
        <w:lastRenderedPageBreak/>
        <w:t>Engagement RSE du ministère</w:t>
      </w:r>
    </w:p>
    <w:p w14:paraId="46EEA537" w14:textId="77777777" w:rsidR="0099094B" w:rsidRPr="00205A8B" w:rsidRDefault="0099094B" w:rsidP="0099094B">
      <w:pPr>
        <w:jc w:val="both"/>
        <w:rPr>
          <w:rFonts w:ascii="Arial" w:hAnsi="Arial" w:cs="Arial"/>
          <w:sz w:val="18"/>
          <w:szCs w:val="18"/>
        </w:rPr>
      </w:pPr>
      <w:r w:rsidRPr="00205A8B">
        <w:rPr>
          <w:rFonts w:ascii="Arial" w:hAnsi="Arial" w:cs="Arial"/>
          <w:sz w:val="18"/>
          <w:szCs w:val="18"/>
        </w:rPr>
        <w:t>Le ministre des Armées est engagé dans une démarche d’achats responsables avec l’obtention des labels « égalité professionnelle femmes hommes » et « Relations Fournisseurs et Achats Responsables (RFAR).</w:t>
      </w:r>
    </w:p>
    <w:p w14:paraId="4C4502AD" w14:textId="77777777" w:rsidR="0099094B" w:rsidRPr="00205A8B" w:rsidRDefault="0099094B" w:rsidP="0099094B">
      <w:pPr>
        <w:jc w:val="both"/>
        <w:rPr>
          <w:rFonts w:ascii="Arial" w:hAnsi="Arial" w:cs="Arial"/>
          <w:sz w:val="18"/>
          <w:szCs w:val="18"/>
        </w:rPr>
      </w:pPr>
      <w:r w:rsidRPr="00205A8B">
        <w:rPr>
          <w:rFonts w:ascii="Arial" w:hAnsi="Arial" w:cs="Arial"/>
          <w:sz w:val="18"/>
          <w:szCs w:val="18"/>
        </w:rPr>
        <w:t xml:space="preserve">Des informations complémentaires sur les engagements du ministère des Armées et les démarches de labellisation sont disponibles sur le site : </w:t>
      </w:r>
      <w:hyperlink r:id="rId29" w:history="1">
        <w:r w:rsidRPr="00205A8B">
          <w:rPr>
            <w:rFonts w:ascii="Arial" w:hAnsi="Arial" w:cs="Arial"/>
            <w:sz w:val="18"/>
            <w:szCs w:val="18"/>
          </w:rPr>
          <w:t>www.achats.defense.gouv.fr</w:t>
        </w:r>
      </w:hyperlink>
    </w:p>
    <w:p w14:paraId="0E848808" w14:textId="77777777" w:rsidR="0099094B" w:rsidRPr="00205A8B" w:rsidRDefault="0099094B" w:rsidP="0099094B">
      <w:pPr>
        <w:jc w:val="both"/>
        <w:rPr>
          <w:rFonts w:ascii="Arial" w:hAnsi="Arial" w:cs="Arial"/>
          <w:sz w:val="18"/>
          <w:szCs w:val="18"/>
        </w:rPr>
      </w:pPr>
      <w:r w:rsidRPr="00205A8B">
        <w:rPr>
          <w:rFonts w:ascii="Arial" w:hAnsi="Arial" w:cs="Arial"/>
          <w:sz w:val="18"/>
          <w:szCs w:val="18"/>
        </w:rPr>
        <w:t>En outre, ce site a pour objectifs d’accueillir, orienter et informer les entreprises intéressées par les achats émanant du Ministère des Armées. Le site publie une information actualisée sur les avis d’appels publics à la concurrence des services acheteurs du ministère par interface avec la plateforme des achats de l’Etat (PLACE), les prévisions d’achats du ministère et les demandes d’information 5DI/RFI) ainsi que les données essentielles.</w:t>
      </w:r>
    </w:p>
    <w:p w14:paraId="6DE5DD67" w14:textId="35FC1C72" w:rsidR="00594D0D" w:rsidRPr="00594D0D" w:rsidRDefault="00594D0D" w:rsidP="00594D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ind w:left="-284"/>
        <w:jc w:val="center"/>
        <w:rPr>
          <w:rFonts w:ascii="Arial" w:eastAsia="Times New Roman" w:hAnsi="Arial" w:cs="Arial"/>
          <w:b/>
          <w:color w:val="000000"/>
          <w:sz w:val="28"/>
          <w:szCs w:val="28"/>
          <w:lang w:eastAsia="fr-FR"/>
        </w:rPr>
      </w:pPr>
      <w:r w:rsidRPr="00594D0D">
        <w:rPr>
          <w:rFonts w:ascii="Arial" w:eastAsia="Times New Roman" w:hAnsi="Arial" w:cs="Arial"/>
          <w:b/>
          <w:color w:val="000000"/>
          <w:sz w:val="28"/>
          <w:szCs w:val="28"/>
          <w:u w:val="single"/>
          <w:lang w:eastAsia="fr-FR"/>
        </w:rPr>
        <w:br w:type="page"/>
      </w:r>
      <w:r w:rsidRPr="00594D0D">
        <w:rPr>
          <w:rFonts w:ascii="Arial" w:eastAsia="Times New Roman" w:hAnsi="Arial" w:cs="Arial"/>
          <w:b/>
          <w:color w:val="000000"/>
          <w:sz w:val="28"/>
          <w:szCs w:val="28"/>
          <w:u w:val="single"/>
          <w:lang w:eastAsia="fr-FR"/>
        </w:rPr>
        <w:lastRenderedPageBreak/>
        <w:t>3</w:t>
      </w:r>
      <w:r w:rsidRPr="00594D0D">
        <w:rPr>
          <w:rFonts w:ascii="Arial" w:eastAsia="Times New Roman" w:hAnsi="Arial" w:cs="Arial"/>
          <w:b/>
          <w:color w:val="000000"/>
          <w:sz w:val="28"/>
          <w:szCs w:val="28"/>
          <w:vertAlign w:val="superscript"/>
          <w:lang w:eastAsia="fr-FR"/>
        </w:rPr>
        <w:t>ème</w:t>
      </w:r>
      <w:r w:rsidRPr="00594D0D">
        <w:rPr>
          <w:rFonts w:ascii="Arial" w:eastAsia="Times New Roman" w:hAnsi="Arial" w:cs="Arial"/>
          <w:b/>
          <w:color w:val="000000"/>
          <w:sz w:val="28"/>
          <w:szCs w:val="28"/>
          <w:lang w:eastAsia="fr-FR"/>
        </w:rPr>
        <w:t xml:space="preserve"> partie - Clauses Administratives Particulières</w:t>
      </w:r>
    </w:p>
    <w:p w14:paraId="266BB540" w14:textId="77777777" w:rsidR="00594D0D" w:rsidRPr="00067FC0" w:rsidRDefault="00594D0D" w:rsidP="00594D0D">
      <w:pPr>
        <w:autoSpaceDE w:val="0"/>
        <w:autoSpaceDN w:val="0"/>
        <w:adjustRightInd w:val="0"/>
        <w:spacing w:after="120" w:line="240" w:lineRule="auto"/>
        <w:ind w:left="-284"/>
        <w:jc w:val="center"/>
        <w:rPr>
          <w:rFonts w:ascii="Arial" w:eastAsia="Times New Roman" w:hAnsi="Arial" w:cs="Arial"/>
          <w:b/>
          <w:color w:val="000000"/>
          <w:sz w:val="16"/>
          <w:szCs w:val="16"/>
          <w:u w:val="single"/>
          <w:lang w:eastAsia="fr-FR"/>
        </w:rPr>
      </w:pPr>
    </w:p>
    <w:p w14:paraId="0D152368" w14:textId="632D366C" w:rsidR="00594D0D" w:rsidRPr="00594D0D" w:rsidRDefault="00594D0D" w:rsidP="009C31A0">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line="240" w:lineRule="auto"/>
        <w:rPr>
          <w:rFonts w:ascii="Arial" w:eastAsia="Times New Roman" w:hAnsi="Arial" w:cs="Arial"/>
          <w:b/>
          <w:sz w:val="20"/>
          <w:szCs w:val="20"/>
          <w:lang w:eastAsia="fr-FR"/>
        </w:rPr>
      </w:pPr>
      <w:r w:rsidRPr="00594D0D">
        <w:rPr>
          <w:rFonts w:ascii="Arial" w:eastAsia="Times New Roman" w:hAnsi="Arial" w:cs="Arial"/>
          <w:b/>
          <w:sz w:val="20"/>
          <w:szCs w:val="20"/>
          <w:lang w:eastAsia="fr-FR"/>
        </w:rPr>
        <w:t xml:space="preserve">CARACTÉRISTIQUES GÉNÉRALES </w:t>
      </w:r>
      <w:r w:rsidR="008C4981">
        <w:rPr>
          <w:rFonts w:ascii="Arial" w:eastAsia="Times New Roman" w:hAnsi="Arial" w:cs="Arial"/>
          <w:b/>
          <w:sz w:val="20"/>
          <w:szCs w:val="20"/>
          <w:lang w:eastAsia="fr-FR"/>
        </w:rPr>
        <w:t>DE L’ACCORD-CADRE</w:t>
      </w:r>
    </w:p>
    <w:p w14:paraId="7901B387" w14:textId="77777777" w:rsidR="00066F2A" w:rsidRPr="00A973F4" w:rsidRDefault="00066F2A" w:rsidP="009C31A0">
      <w:pPr>
        <w:numPr>
          <w:ilvl w:val="0"/>
          <w:numId w:val="6"/>
        </w:numPr>
        <w:autoSpaceDE w:val="0"/>
        <w:autoSpaceDN w:val="0"/>
        <w:adjustRightInd w:val="0"/>
        <w:spacing w:after="120" w:line="240" w:lineRule="auto"/>
        <w:jc w:val="both"/>
        <w:rPr>
          <w:rFonts w:ascii="Arial" w:eastAsia="Times New Roman" w:hAnsi="Arial" w:cs="Arial"/>
          <w:i/>
          <w:sz w:val="18"/>
          <w:szCs w:val="18"/>
          <w:lang w:eastAsia="fr-FR"/>
        </w:rPr>
      </w:pPr>
      <w:r w:rsidRPr="00A973F4">
        <w:rPr>
          <w:rFonts w:ascii="Arial" w:eastAsia="Times New Roman" w:hAnsi="Arial" w:cs="Arial"/>
          <w:b/>
          <w:sz w:val="18"/>
          <w:szCs w:val="18"/>
          <w:u w:val="single"/>
          <w:lang w:eastAsia="fr-FR"/>
        </w:rPr>
        <w:t xml:space="preserve">Forme et étendue : </w:t>
      </w:r>
    </w:p>
    <w:p w14:paraId="5151338F" w14:textId="58803E45" w:rsidR="00066F2A" w:rsidRPr="00A973F4" w:rsidRDefault="00066F2A" w:rsidP="00066F2A">
      <w:pPr>
        <w:autoSpaceDE w:val="0"/>
        <w:autoSpaceDN w:val="0"/>
        <w:adjustRightInd w:val="0"/>
        <w:spacing w:after="120" w:line="240" w:lineRule="auto"/>
        <w:jc w:val="both"/>
        <w:rPr>
          <w:rFonts w:ascii="Arial" w:eastAsia="Times New Roman" w:hAnsi="Arial" w:cs="Arial"/>
          <w:i/>
          <w:sz w:val="18"/>
          <w:szCs w:val="18"/>
          <w:lang w:eastAsia="fr-FR"/>
        </w:rPr>
      </w:pPr>
      <w:r w:rsidRPr="00A973F4">
        <w:rPr>
          <w:rFonts w:ascii="Arial" w:eastAsia="Times New Roman" w:hAnsi="Arial" w:cs="Arial"/>
          <w:sz w:val="18"/>
          <w:szCs w:val="18"/>
          <w:lang w:eastAsia="fr-FR"/>
        </w:rPr>
        <w:t xml:space="preserve">Le présent accord-cadre </w:t>
      </w:r>
      <w:r w:rsidR="00BF1031">
        <w:rPr>
          <w:rFonts w:ascii="Arial" w:eastAsia="Times New Roman" w:hAnsi="Arial" w:cs="Arial"/>
          <w:sz w:val="18"/>
          <w:szCs w:val="18"/>
          <w:lang w:eastAsia="fr-FR"/>
        </w:rPr>
        <w:t>n’est pas alloti</w:t>
      </w:r>
      <w:r w:rsidRPr="00A973F4">
        <w:rPr>
          <w:rFonts w:ascii="Arial" w:eastAsia="Times New Roman" w:hAnsi="Arial" w:cs="Arial"/>
          <w:i/>
          <w:sz w:val="18"/>
          <w:szCs w:val="18"/>
          <w:lang w:eastAsia="fr-FR"/>
        </w:rPr>
        <w:t>.</w:t>
      </w:r>
    </w:p>
    <w:p w14:paraId="3333D5FC" w14:textId="21DF3306" w:rsidR="00066F2A" w:rsidRPr="00A973F4" w:rsidRDefault="00066F2A" w:rsidP="00066F2A">
      <w:pPr>
        <w:autoSpaceDE w:val="0"/>
        <w:autoSpaceDN w:val="0"/>
        <w:adjustRightInd w:val="0"/>
        <w:spacing w:after="120" w:line="240" w:lineRule="auto"/>
        <w:jc w:val="both"/>
        <w:rPr>
          <w:rFonts w:ascii="Arial" w:eastAsia="Times New Roman" w:hAnsi="Arial" w:cs="Arial"/>
          <w:sz w:val="18"/>
          <w:szCs w:val="18"/>
          <w:lang w:eastAsia="fr-FR"/>
        </w:rPr>
      </w:pPr>
      <w:r w:rsidRPr="00A973F4">
        <w:rPr>
          <w:rFonts w:ascii="Arial" w:eastAsia="Times New Roman" w:hAnsi="Arial" w:cs="Arial"/>
          <w:sz w:val="18"/>
          <w:szCs w:val="18"/>
          <w:lang w:eastAsia="fr-FR"/>
        </w:rPr>
        <w:t>Il s’agit d’un accord-cadre à bons de commande passé en vertu des articles L.2125-1.1°, R2151-8, R2151-10, R.2162-1, R.2162-2, R.2162-4 à R.2162-6, R.2162-13 et R.2162-14 du code de la commande publique Il est conclu sans mi</w:t>
      </w:r>
      <w:r w:rsidR="0053605F">
        <w:rPr>
          <w:rFonts w:ascii="Arial" w:eastAsia="Times New Roman" w:hAnsi="Arial" w:cs="Arial"/>
          <w:sz w:val="18"/>
          <w:szCs w:val="18"/>
          <w:lang w:eastAsia="fr-FR"/>
        </w:rPr>
        <w:t xml:space="preserve">nimum avec un </w:t>
      </w:r>
      <w:r w:rsidR="00BF1031">
        <w:rPr>
          <w:rFonts w:ascii="Arial" w:eastAsia="Times New Roman" w:hAnsi="Arial" w:cs="Arial"/>
          <w:sz w:val="18"/>
          <w:szCs w:val="18"/>
          <w:lang w:eastAsia="fr-FR"/>
        </w:rPr>
        <w:t xml:space="preserve">montant </w:t>
      </w:r>
      <w:r w:rsidR="0053605F">
        <w:rPr>
          <w:rFonts w:ascii="Arial" w:eastAsia="Times New Roman" w:hAnsi="Arial" w:cs="Arial"/>
          <w:sz w:val="18"/>
          <w:szCs w:val="18"/>
          <w:lang w:eastAsia="fr-FR"/>
        </w:rPr>
        <w:t xml:space="preserve">maximum </w:t>
      </w:r>
      <w:r w:rsidR="00BF1031">
        <w:rPr>
          <w:rFonts w:ascii="Arial" w:eastAsia="Times New Roman" w:hAnsi="Arial" w:cs="Arial"/>
          <w:sz w:val="18"/>
          <w:szCs w:val="18"/>
          <w:lang w:eastAsia="fr-FR"/>
        </w:rPr>
        <w:t>de</w:t>
      </w:r>
      <w:r w:rsidR="0053605F">
        <w:rPr>
          <w:rFonts w:ascii="Arial" w:eastAsia="Times New Roman" w:hAnsi="Arial" w:cs="Arial"/>
          <w:sz w:val="18"/>
          <w:szCs w:val="18"/>
          <w:lang w:eastAsia="fr-FR"/>
        </w:rPr>
        <w:t xml:space="preserve"> </w:t>
      </w:r>
      <w:r w:rsidR="00A1588B">
        <w:rPr>
          <w:rFonts w:ascii="Arial" w:eastAsia="Times New Roman" w:hAnsi="Arial" w:cs="Arial"/>
          <w:sz w:val="18"/>
          <w:szCs w:val="18"/>
          <w:lang w:eastAsia="fr-FR"/>
        </w:rPr>
        <w:t>76</w:t>
      </w:r>
      <w:r w:rsidR="00483010">
        <w:rPr>
          <w:rFonts w:ascii="Arial" w:eastAsia="Times New Roman" w:hAnsi="Arial" w:cs="Arial"/>
          <w:sz w:val="18"/>
          <w:szCs w:val="18"/>
          <w:lang w:eastAsia="fr-FR"/>
        </w:rPr>
        <w:t xml:space="preserve"> </w:t>
      </w:r>
      <w:r w:rsidR="00A1588B">
        <w:rPr>
          <w:rFonts w:ascii="Arial" w:eastAsia="Times New Roman" w:hAnsi="Arial" w:cs="Arial"/>
          <w:sz w:val="18"/>
          <w:szCs w:val="18"/>
          <w:lang w:eastAsia="fr-FR"/>
        </w:rPr>
        <w:t>5</w:t>
      </w:r>
      <w:bookmarkStart w:id="14" w:name="_GoBack"/>
      <w:bookmarkEnd w:id="14"/>
      <w:r w:rsidR="009330F7">
        <w:rPr>
          <w:rFonts w:ascii="Arial" w:eastAsia="Times New Roman" w:hAnsi="Arial" w:cs="Arial"/>
          <w:sz w:val="18"/>
          <w:szCs w:val="18"/>
          <w:lang w:eastAsia="fr-FR"/>
        </w:rPr>
        <w:t xml:space="preserve">00 </w:t>
      </w:r>
      <w:r w:rsidR="004B2747">
        <w:rPr>
          <w:rFonts w:ascii="Arial" w:eastAsia="Times New Roman" w:hAnsi="Arial" w:cs="Arial"/>
          <w:sz w:val="18"/>
          <w:szCs w:val="18"/>
          <w:lang w:eastAsia="fr-FR"/>
        </w:rPr>
        <w:t>€ HT</w:t>
      </w:r>
      <w:r w:rsidR="00A1588B">
        <w:rPr>
          <w:rFonts w:ascii="Arial" w:eastAsia="Times New Roman" w:hAnsi="Arial" w:cs="Arial"/>
          <w:sz w:val="18"/>
          <w:szCs w:val="18"/>
          <w:lang w:eastAsia="fr-FR"/>
        </w:rPr>
        <w:t xml:space="preserve"> par période ferme</w:t>
      </w:r>
      <w:r w:rsidRPr="00A973F4">
        <w:rPr>
          <w:rFonts w:ascii="Arial" w:eastAsia="Times New Roman" w:hAnsi="Arial" w:cs="Arial"/>
          <w:sz w:val="18"/>
          <w:szCs w:val="18"/>
          <w:lang w:eastAsia="fr-FR"/>
        </w:rPr>
        <w:t xml:space="preserve">. </w:t>
      </w:r>
    </w:p>
    <w:p w14:paraId="66A4E0A3" w14:textId="77777777" w:rsidR="00066F2A" w:rsidRPr="00A973F4" w:rsidRDefault="00066F2A" w:rsidP="00066F2A">
      <w:pPr>
        <w:autoSpaceDE w:val="0"/>
        <w:autoSpaceDN w:val="0"/>
        <w:adjustRightInd w:val="0"/>
        <w:spacing w:after="120" w:line="240" w:lineRule="auto"/>
        <w:jc w:val="both"/>
        <w:rPr>
          <w:rFonts w:ascii="Arial" w:eastAsia="Times New Roman" w:hAnsi="Arial" w:cs="Arial"/>
          <w:bCs/>
          <w:iCs/>
          <w:sz w:val="18"/>
          <w:szCs w:val="18"/>
          <w:lang w:eastAsia="fr-FR"/>
        </w:rPr>
      </w:pPr>
      <w:r w:rsidRPr="00A973F4">
        <w:rPr>
          <w:rFonts w:ascii="Arial" w:eastAsia="Times New Roman" w:hAnsi="Arial" w:cs="Arial"/>
          <w:bCs/>
          <w:iCs/>
          <w:sz w:val="18"/>
          <w:szCs w:val="18"/>
          <w:lang w:eastAsia="fr-FR"/>
        </w:rPr>
        <w:t xml:space="preserve">Conformément à l’article R.2122-7 du code de la commande publique, l’acheteur se réserve le droit de passer un marché sans publicité ni mise en concurrence portant sur des prestations similaires, dans les trois ans à compter de la notification du présent accord-cadre. </w:t>
      </w:r>
    </w:p>
    <w:p w14:paraId="5E4AC0FA" w14:textId="549FCC1A" w:rsidR="00066F2A" w:rsidRDefault="00066F2A" w:rsidP="009C31A0">
      <w:pPr>
        <w:numPr>
          <w:ilvl w:val="0"/>
          <w:numId w:val="15"/>
        </w:numPr>
        <w:autoSpaceDE w:val="0"/>
        <w:autoSpaceDN w:val="0"/>
        <w:adjustRightInd w:val="0"/>
        <w:spacing w:after="120" w:line="240" w:lineRule="auto"/>
        <w:jc w:val="both"/>
        <w:rPr>
          <w:rFonts w:ascii="Arial" w:eastAsia="Times New Roman" w:hAnsi="Arial" w:cs="Arial"/>
          <w:bCs/>
          <w:iCs/>
          <w:sz w:val="18"/>
          <w:szCs w:val="18"/>
          <w:lang w:eastAsia="fr-FR"/>
        </w:rPr>
      </w:pPr>
      <w:r w:rsidRPr="00A973F4">
        <w:rPr>
          <w:rFonts w:ascii="Arial" w:eastAsia="Times New Roman" w:hAnsi="Arial" w:cs="Arial"/>
          <w:b/>
          <w:bCs/>
          <w:iCs/>
          <w:sz w:val="18"/>
          <w:szCs w:val="18"/>
          <w:u w:val="single"/>
          <w:lang w:eastAsia="fr-FR"/>
        </w:rPr>
        <w:t>Durée</w:t>
      </w:r>
      <w:r w:rsidRPr="00A973F4">
        <w:rPr>
          <w:rFonts w:ascii="Arial" w:eastAsia="Times New Roman" w:hAnsi="Arial" w:cs="Arial"/>
          <w:bCs/>
          <w:iCs/>
          <w:sz w:val="18"/>
          <w:szCs w:val="18"/>
          <w:lang w:eastAsia="fr-FR"/>
        </w:rPr>
        <w:t xml:space="preserve"> : </w:t>
      </w:r>
    </w:p>
    <w:p w14:paraId="0E95BA3F" w14:textId="77777777" w:rsidR="00D53FC0" w:rsidRPr="00D53FC0" w:rsidRDefault="00D53FC0" w:rsidP="00D53FC0">
      <w:pPr>
        <w:autoSpaceDE w:val="0"/>
        <w:autoSpaceDN w:val="0"/>
        <w:adjustRightInd w:val="0"/>
        <w:spacing w:after="120" w:line="240" w:lineRule="auto"/>
        <w:ind w:left="76"/>
        <w:jc w:val="both"/>
        <w:rPr>
          <w:rFonts w:ascii="Arial" w:eastAsia="Times New Roman" w:hAnsi="Arial" w:cs="Arial"/>
          <w:bCs/>
          <w:iCs/>
          <w:sz w:val="18"/>
          <w:szCs w:val="18"/>
          <w:lang w:eastAsia="fr-FR"/>
        </w:rPr>
      </w:pPr>
      <w:r w:rsidRPr="00D53FC0">
        <w:rPr>
          <w:rFonts w:ascii="Arial" w:eastAsia="Times New Roman" w:hAnsi="Arial" w:cs="Arial"/>
          <w:bCs/>
          <w:iCs/>
          <w:sz w:val="18"/>
          <w:szCs w:val="18"/>
          <w:lang w:eastAsia="fr-FR"/>
        </w:rPr>
        <w:t xml:space="preserve">L’accord-cadre est passé pour une durée de 24 mois à compter de sa date de notification. A la fin de cette première période, il est reconduit tacitement pour 24 mois supplémentaires, sans que sa durée totale ne puisse excéder quatre ans. Le titulaire ne peut refuser la reconduction. </w:t>
      </w:r>
    </w:p>
    <w:p w14:paraId="1165E45B" w14:textId="2116C01B" w:rsidR="00D53FC0" w:rsidRPr="00A973F4" w:rsidRDefault="00D53FC0" w:rsidP="00D53FC0">
      <w:pPr>
        <w:autoSpaceDE w:val="0"/>
        <w:autoSpaceDN w:val="0"/>
        <w:adjustRightInd w:val="0"/>
        <w:spacing w:after="120" w:line="240" w:lineRule="auto"/>
        <w:ind w:left="76"/>
        <w:jc w:val="both"/>
        <w:rPr>
          <w:rFonts w:ascii="Arial" w:eastAsia="Times New Roman" w:hAnsi="Arial" w:cs="Arial"/>
          <w:bCs/>
          <w:iCs/>
          <w:sz w:val="18"/>
          <w:szCs w:val="18"/>
          <w:lang w:eastAsia="fr-FR"/>
        </w:rPr>
      </w:pPr>
      <w:r w:rsidRPr="00D53FC0">
        <w:rPr>
          <w:rFonts w:ascii="Arial" w:eastAsia="Times New Roman" w:hAnsi="Arial" w:cs="Arial"/>
          <w:bCs/>
          <w:iCs/>
          <w:sz w:val="18"/>
          <w:szCs w:val="18"/>
          <w:lang w:eastAsia="fr-FR"/>
        </w:rPr>
        <w:t>En cas de décision de non-reconduction, celle-ci est notifiée au titulaire au plus tard deux mois avant le terme de la période ferme par tout moyen permettant d’attester sa bonne réception. La non-reconduction n’ouvre aucun droit à indemnité pour le titulaire.</w:t>
      </w:r>
    </w:p>
    <w:p w14:paraId="70642B08" w14:textId="34C6F11A" w:rsidR="00066F2A" w:rsidRPr="00A973F4" w:rsidRDefault="00233AD0" w:rsidP="009C31A0">
      <w:pPr>
        <w:numPr>
          <w:ilvl w:val="0"/>
          <w:numId w:val="15"/>
        </w:numPr>
        <w:autoSpaceDE w:val="0"/>
        <w:autoSpaceDN w:val="0"/>
        <w:adjustRightInd w:val="0"/>
        <w:spacing w:after="120" w:line="240" w:lineRule="auto"/>
        <w:jc w:val="both"/>
        <w:rPr>
          <w:rFonts w:ascii="Arial" w:eastAsia="Times New Roman" w:hAnsi="Arial" w:cs="Arial"/>
          <w:bCs/>
          <w:iCs/>
          <w:sz w:val="18"/>
          <w:szCs w:val="18"/>
          <w:lang w:eastAsia="fr-FR"/>
        </w:rPr>
      </w:pPr>
      <w:r>
        <w:rPr>
          <w:rFonts w:ascii="Arial" w:eastAsia="Times New Roman" w:hAnsi="Arial" w:cs="Arial"/>
          <w:b/>
          <w:bCs/>
          <w:iCs/>
          <w:sz w:val="18"/>
          <w:szCs w:val="18"/>
          <w:u w:val="single"/>
          <w:lang w:eastAsia="fr-FR"/>
        </w:rPr>
        <w:t>Parties prenantes</w:t>
      </w:r>
      <w:r w:rsidR="00066F2A" w:rsidRPr="00A973F4">
        <w:rPr>
          <w:rFonts w:ascii="Arial" w:eastAsia="Times New Roman" w:hAnsi="Arial" w:cs="Arial"/>
          <w:bCs/>
          <w:iCs/>
          <w:sz w:val="18"/>
          <w:szCs w:val="18"/>
          <w:lang w:eastAsia="fr-FR"/>
        </w:rPr>
        <w:t xml:space="preserve"> : </w:t>
      </w:r>
    </w:p>
    <w:p w14:paraId="4DD3D51B" w14:textId="727F5C05" w:rsidR="00066F2A" w:rsidRPr="00A973F4" w:rsidRDefault="00233AD0" w:rsidP="00066F2A">
      <w:pPr>
        <w:autoSpaceDE w:val="0"/>
        <w:autoSpaceDN w:val="0"/>
        <w:adjustRightInd w:val="0"/>
        <w:spacing w:after="120" w:line="240" w:lineRule="auto"/>
        <w:jc w:val="both"/>
        <w:rPr>
          <w:rFonts w:ascii="Arial" w:eastAsia="Times New Roman" w:hAnsi="Arial" w:cs="Arial"/>
          <w:bCs/>
          <w:iCs/>
          <w:sz w:val="18"/>
          <w:szCs w:val="18"/>
          <w:lang w:eastAsia="fr-FR"/>
        </w:rPr>
      </w:pPr>
      <w:r w:rsidRPr="00233AD0">
        <w:rPr>
          <w:rFonts w:ascii="Arial" w:eastAsia="Times New Roman" w:hAnsi="Arial" w:cs="Arial"/>
          <w:bCs/>
          <w:iCs/>
          <w:sz w:val="18"/>
          <w:szCs w:val="18"/>
          <w:u w:val="single"/>
          <w:lang w:eastAsia="fr-FR"/>
        </w:rPr>
        <w:t>L’acheteur</w:t>
      </w:r>
      <w:r>
        <w:rPr>
          <w:rFonts w:ascii="Arial" w:eastAsia="Times New Roman" w:hAnsi="Arial" w:cs="Arial"/>
          <w:bCs/>
          <w:iCs/>
          <w:sz w:val="18"/>
          <w:szCs w:val="18"/>
          <w:lang w:eastAsia="fr-FR"/>
        </w:rPr>
        <w:t xml:space="preserve"> : </w:t>
      </w:r>
      <w:r w:rsidR="00066F2A" w:rsidRPr="00A973F4">
        <w:rPr>
          <w:rFonts w:ascii="Arial" w:eastAsia="Times New Roman" w:hAnsi="Arial" w:cs="Arial"/>
          <w:bCs/>
          <w:iCs/>
          <w:sz w:val="18"/>
          <w:szCs w:val="18"/>
          <w:lang w:eastAsia="fr-FR"/>
        </w:rPr>
        <w:t>Représenté par le directeur de la PFC-O, il agit pour toutes les formalités de notification de l’accord-cadre, des modifications de l’accord-cadre, de suivi administratif et financier, de règlement amiable des litiges, de résiliation, d’émission des bons de commande. Il agit au profit du bénéficiaire de l’accord-cadre.</w:t>
      </w:r>
    </w:p>
    <w:p w14:paraId="52A348BF" w14:textId="77777777" w:rsidR="00066F2A" w:rsidRPr="00A973F4" w:rsidRDefault="00066F2A" w:rsidP="00233AD0">
      <w:pPr>
        <w:autoSpaceDE w:val="0"/>
        <w:autoSpaceDN w:val="0"/>
        <w:adjustRightInd w:val="0"/>
        <w:spacing w:after="120" w:line="240" w:lineRule="auto"/>
        <w:jc w:val="both"/>
        <w:rPr>
          <w:rFonts w:ascii="Arial" w:eastAsia="Times New Roman" w:hAnsi="Arial" w:cs="Arial"/>
          <w:bCs/>
          <w:iCs/>
          <w:sz w:val="18"/>
          <w:szCs w:val="18"/>
          <w:lang w:eastAsia="fr-FR"/>
        </w:rPr>
      </w:pPr>
      <w:r w:rsidRPr="00233AD0">
        <w:rPr>
          <w:rFonts w:ascii="Arial" w:eastAsia="Times New Roman" w:hAnsi="Arial" w:cs="Arial"/>
          <w:bCs/>
          <w:iCs/>
          <w:sz w:val="18"/>
          <w:szCs w:val="18"/>
          <w:u w:val="single"/>
          <w:lang w:eastAsia="fr-FR"/>
        </w:rPr>
        <w:t>Le bénéficiaire</w:t>
      </w:r>
      <w:r w:rsidRPr="00A973F4">
        <w:rPr>
          <w:rFonts w:ascii="Arial" w:eastAsia="Times New Roman" w:hAnsi="Arial" w:cs="Arial"/>
          <w:bCs/>
          <w:iCs/>
          <w:sz w:val="18"/>
          <w:szCs w:val="18"/>
          <w:lang w:eastAsia="fr-FR"/>
        </w:rPr>
        <w:t xml:space="preserve"> : </w:t>
      </w:r>
    </w:p>
    <w:p w14:paraId="4F106823" w14:textId="04AD3325" w:rsidR="0099094B" w:rsidRPr="0099094B" w:rsidRDefault="0099094B" w:rsidP="0099094B">
      <w:pPr>
        <w:autoSpaceDE w:val="0"/>
        <w:autoSpaceDN w:val="0"/>
        <w:adjustRightInd w:val="0"/>
        <w:spacing w:after="120" w:line="240" w:lineRule="auto"/>
        <w:jc w:val="both"/>
        <w:rPr>
          <w:rFonts w:ascii="Arial" w:eastAsia="Times New Roman" w:hAnsi="Arial" w:cs="Arial"/>
          <w:bCs/>
          <w:iCs/>
          <w:sz w:val="18"/>
          <w:szCs w:val="18"/>
          <w:lang w:eastAsia="fr-FR"/>
        </w:rPr>
      </w:pPr>
      <w:r>
        <w:rPr>
          <w:rFonts w:ascii="Arial" w:eastAsia="Times New Roman" w:hAnsi="Arial" w:cs="Arial"/>
          <w:bCs/>
          <w:iCs/>
          <w:sz w:val="18"/>
          <w:szCs w:val="18"/>
          <w:lang w:eastAsia="fr-FR"/>
        </w:rPr>
        <w:t>Académie Ministérielle de l’Infrastructure (AMI)</w:t>
      </w:r>
    </w:p>
    <w:p w14:paraId="4377E80C" w14:textId="77777777" w:rsidR="0099094B" w:rsidRPr="0099094B" w:rsidRDefault="0099094B" w:rsidP="0099094B">
      <w:pPr>
        <w:autoSpaceDE w:val="0"/>
        <w:autoSpaceDN w:val="0"/>
        <w:adjustRightInd w:val="0"/>
        <w:spacing w:after="120" w:line="240" w:lineRule="auto"/>
        <w:jc w:val="both"/>
        <w:rPr>
          <w:rFonts w:ascii="Arial" w:eastAsia="Times New Roman" w:hAnsi="Arial" w:cs="Arial"/>
          <w:bCs/>
          <w:iCs/>
          <w:sz w:val="18"/>
          <w:szCs w:val="18"/>
          <w:lang w:eastAsia="fr-FR"/>
        </w:rPr>
      </w:pPr>
      <w:r w:rsidRPr="0099094B">
        <w:rPr>
          <w:rFonts w:ascii="Arial" w:eastAsia="Times New Roman" w:hAnsi="Arial" w:cs="Arial"/>
          <w:bCs/>
          <w:iCs/>
          <w:sz w:val="18"/>
          <w:szCs w:val="18"/>
          <w:lang w:eastAsia="fr-FR"/>
        </w:rPr>
        <w:t>106, rue Eblé</w:t>
      </w:r>
    </w:p>
    <w:p w14:paraId="6A0DEC53" w14:textId="77777777" w:rsidR="0099094B" w:rsidRPr="0099094B" w:rsidRDefault="0099094B" w:rsidP="0099094B">
      <w:pPr>
        <w:autoSpaceDE w:val="0"/>
        <w:autoSpaceDN w:val="0"/>
        <w:adjustRightInd w:val="0"/>
        <w:spacing w:after="120" w:line="240" w:lineRule="auto"/>
        <w:jc w:val="both"/>
        <w:rPr>
          <w:rFonts w:ascii="Arial" w:eastAsia="Times New Roman" w:hAnsi="Arial" w:cs="Arial"/>
          <w:bCs/>
          <w:iCs/>
          <w:sz w:val="18"/>
          <w:szCs w:val="18"/>
          <w:lang w:eastAsia="fr-FR"/>
        </w:rPr>
      </w:pPr>
      <w:r w:rsidRPr="0099094B">
        <w:rPr>
          <w:rFonts w:ascii="Arial" w:eastAsia="Times New Roman" w:hAnsi="Arial" w:cs="Arial"/>
          <w:bCs/>
          <w:iCs/>
          <w:sz w:val="18"/>
          <w:szCs w:val="18"/>
          <w:lang w:eastAsia="fr-FR"/>
        </w:rPr>
        <w:t xml:space="preserve">49041 ANGERS </w:t>
      </w:r>
      <w:proofErr w:type="spellStart"/>
      <w:r w:rsidRPr="0099094B">
        <w:rPr>
          <w:rFonts w:ascii="Arial" w:eastAsia="Times New Roman" w:hAnsi="Arial" w:cs="Arial"/>
          <w:bCs/>
          <w:iCs/>
          <w:sz w:val="18"/>
          <w:szCs w:val="18"/>
          <w:lang w:eastAsia="fr-FR"/>
        </w:rPr>
        <w:t>Cédex</w:t>
      </w:r>
      <w:proofErr w:type="spellEnd"/>
      <w:r w:rsidRPr="0099094B">
        <w:rPr>
          <w:rFonts w:ascii="Arial" w:eastAsia="Times New Roman" w:hAnsi="Arial" w:cs="Arial"/>
          <w:bCs/>
          <w:iCs/>
          <w:sz w:val="18"/>
          <w:szCs w:val="18"/>
          <w:lang w:eastAsia="fr-FR"/>
        </w:rPr>
        <w:t xml:space="preserve"> 01</w:t>
      </w:r>
    </w:p>
    <w:p w14:paraId="4E016946" w14:textId="012F349E" w:rsidR="00D53FC0" w:rsidRDefault="00D53FC0" w:rsidP="00066F2A">
      <w:pPr>
        <w:autoSpaceDE w:val="0"/>
        <w:autoSpaceDN w:val="0"/>
        <w:adjustRightInd w:val="0"/>
        <w:spacing w:after="120" w:line="240" w:lineRule="auto"/>
        <w:jc w:val="both"/>
        <w:rPr>
          <w:rFonts w:ascii="Arial" w:eastAsia="Times New Roman" w:hAnsi="Arial" w:cs="Arial"/>
          <w:bCs/>
          <w:iCs/>
          <w:sz w:val="18"/>
          <w:szCs w:val="18"/>
          <w:lang w:eastAsia="fr-FR"/>
        </w:rPr>
      </w:pPr>
    </w:p>
    <w:p w14:paraId="3A65548E" w14:textId="36026130" w:rsidR="00066F2A" w:rsidRPr="00A973F4" w:rsidRDefault="00066F2A" w:rsidP="00066F2A">
      <w:pPr>
        <w:autoSpaceDE w:val="0"/>
        <w:autoSpaceDN w:val="0"/>
        <w:adjustRightInd w:val="0"/>
        <w:spacing w:after="120" w:line="240" w:lineRule="auto"/>
        <w:jc w:val="both"/>
        <w:rPr>
          <w:rFonts w:ascii="Arial" w:eastAsia="Times New Roman" w:hAnsi="Arial" w:cs="Arial"/>
          <w:bCs/>
          <w:iCs/>
          <w:sz w:val="18"/>
          <w:szCs w:val="18"/>
          <w:lang w:eastAsia="fr-FR"/>
        </w:rPr>
      </w:pPr>
      <w:r w:rsidRPr="00A973F4">
        <w:rPr>
          <w:rFonts w:ascii="Arial" w:eastAsia="Times New Roman" w:hAnsi="Arial" w:cs="Arial"/>
          <w:bCs/>
          <w:iCs/>
          <w:sz w:val="18"/>
          <w:szCs w:val="18"/>
          <w:lang w:eastAsia="fr-FR"/>
        </w:rPr>
        <w:t xml:space="preserve">Il est possible d’ajouter de nouveaux bénéficiaires par la formalisation d’un </w:t>
      </w:r>
      <w:r w:rsidR="0099094B">
        <w:rPr>
          <w:rFonts w:ascii="Arial" w:eastAsia="Times New Roman" w:hAnsi="Arial" w:cs="Arial"/>
          <w:bCs/>
          <w:iCs/>
          <w:sz w:val="18"/>
          <w:szCs w:val="18"/>
          <w:lang w:eastAsia="fr-FR"/>
        </w:rPr>
        <w:t>ordre de service</w:t>
      </w:r>
      <w:r w:rsidRPr="00A973F4">
        <w:rPr>
          <w:rFonts w:ascii="Arial" w:eastAsia="Times New Roman" w:hAnsi="Arial" w:cs="Arial"/>
          <w:bCs/>
          <w:iCs/>
          <w:sz w:val="18"/>
          <w:szCs w:val="18"/>
          <w:lang w:eastAsia="fr-FR"/>
        </w:rPr>
        <w:t xml:space="preserve"> établi p</w:t>
      </w:r>
      <w:r w:rsidR="00D840FF">
        <w:rPr>
          <w:rFonts w:ascii="Arial" w:eastAsia="Times New Roman" w:hAnsi="Arial" w:cs="Arial"/>
          <w:bCs/>
          <w:iCs/>
          <w:sz w:val="18"/>
          <w:szCs w:val="18"/>
          <w:lang w:eastAsia="fr-FR"/>
        </w:rPr>
        <w:t>ar la PFC-O, dans le respect du</w:t>
      </w:r>
      <w:r w:rsidRPr="00A973F4">
        <w:rPr>
          <w:rFonts w:ascii="Arial" w:eastAsia="Times New Roman" w:hAnsi="Arial" w:cs="Arial"/>
          <w:bCs/>
          <w:iCs/>
          <w:sz w:val="18"/>
          <w:szCs w:val="18"/>
          <w:lang w:eastAsia="fr-FR"/>
        </w:rPr>
        <w:t xml:space="preserve"> maximum fixé ci-dessus.</w:t>
      </w:r>
    </w:p>
    <w:p w14:paraId="59AED2C8" w14:textId="1385239F" w:rsidR="00066F2A" w:rsidRDefault="00233AD0" w:rsidP="00066F2A">
      <w:pPr>
        <w:autoSpaceDE w:val="0"/>
        <w:autoSpaceDN w:val="0"/>
        <w:adjustRightInd w:val="0"/>
        <w:spacing w:after="120" w:line="240" w:lineRule="auto"/>
        <w:jc w:val="both"/>
        <w:rPr>
          <w:rFonts w:ascii="Arial" w:eastAsia="Times New Roman" w:hAnsi="Arial" w:cs="Arial"/>
          <w:bCs/>
          <w:iCs/>
          <w:sz w:val="18"/>
          <w:szCs w:val="18"/>
          <w:lang w:eastAsia="fr-FR"/>
        </w:rPr>
      </w:pPr>
      <w:r w:rsidRPr="00233AD0">
        <w:rPr>
          <w:rFonts w:ascii="Arial" w:eastAsia="Times New Roman" w:hAnsi="Arial" w:cs="Arial"/>
          <w:bCs/>
          <w:iCs/>
          <w:sz w:val="18"/>
          <w:szCs w:val="18"/>
          <w:u w:val="single"/>
          <w:lang w:eastAsia="fr-FR"/>
        </w:rPr>
        <w:t>Le t</w:t>
      </w:r>
      <w:r w:rsidR="00066F2A" w:rsidRPr="00233AD0">
        <w:rPr>
          <w:rFonts w:ascii="Arial" w:eastAsia="Times New Roman" w:hAnsi="Arial" w:cs="Arial"/>
          <w:bCs/>
          <w:iCs/>
          <w:sz w:val="18"/>
          <w:szCs w:val="18"/>
          <w:u w:val="single"/>
          <w:lang w:eastAsia="fr-FR"/>
        </w:rPr>
        <w:t>itulaire</w:t>
      </w:r>
      <w:r>
        <w:rPr>
          <w:rFonts w:ascii="Arial" w:eastAsia="Times New Roman" w:hAnsi="Arial" w:cs="Arial"/>
          <w:bCs/>
          <w:iCs/>
          <w:sz w:val="18"/>
          <w:szCs w:val="18"/>
          <w:lang w:eastAsia="fr-FR"/>
        </w:rPr>
        <w:t xml:space="preserve"> : </w:t>
      </w:r>
      <w:r w:rsidR="00066F2A" w:rsidRPr="00A973F4">
        <w:rPr>
          <w:rFonts w:ascii="Arial" w:eastAsia="Times New Roman" w:hAnsi="Arial" w:cs="Arial"/>
          <w:bCs/>
          <w:iCs/>
          <w:sz w:val="18"/>
          <w:szCs w:val="18"/>
          <w:lang w:eastAsia="fr-FR"/>
        </w:rPr>
        <w:t>Le titulaire est l’opér</w:t>
      </w:r>
      <w:r w:rsidR="00D840FF">
        <w:rPr>
          <w:rFonts w:ascii="Arial" w:eastAsia="Times New Roman" w:hAnsi="Arial" w:cs="Arial"/>
          <w:bCs/>
          <w:iCs/>
          <w:sz w:val="18"/>
          <w:szCs w:val="18"/>
          <w:lang w:eastAsia="fr-FR"/>
        </w:rPr>
        <w:t>ateur économique qui conclut l’</w:t>
      </w:r>
      <w:r w:rsidR="00066F2A" w:rsidRPr="00A973F4">
        <w:rPr>
          <w:rFonts w:ascii="Arial" w:eastAsia="Times New Roman" w:hAnsi="Arial" w:cs="Arial"/>
          <w:bCs/>
          <w:iCs/>
          <w:sz w:val="18"/>
          <w:szCs w:val="18"/>
          <w:lang w:eastAsia="fr-FR"/>
        </w:rPr>
        <w:t xml:space="preserve">accord-cadre avec l’acheteur. En cas de groupement des opérateurs économiques, le « titulaire » désigne le groupement, représenté, le cas échéant, par son mandataire. </w:t>
      </w:r>
    </w:p>
    <w:p w14:paraId="75B449A0" w14:textId="77777777" w:rsidR="00233AD0" w:rsidRPr="00A973F4" w:rsidRDefault="00233AD0" w:rsidP="00066F2A">
      <w:pPr>
        <w:autoSpaceDE w:val="0"/>
        <w:autoSpaceDN w:val="0"/>
        <w:adjustRightInd w:val="0"/>
        <w:spacing w:after="120" w:line="240" w:lineRule="auto"/>
        <w:jc w:val="both"/>
        <w:rPr>
          <w:rFonts w:ascii="Arial" w:eastAsia="Times New Roman" w:hAnsi="Arial" w:cs="Arial"/>
          <w:bCs/>
          <w:iCs/>
          <w:sz w:val="18"/>
          <w:szCs w:val="18"/>
          <w:lang w:eastAsia="fr-FR"/>
        </w:rPr>
      </w:pPr>
    </w:p>
    <w:p w14:paraId="16768704" w14:textId="14B988B1" w:rsidR="00071240" w:rsidRDefault="00066F2A" w:rsidP="00071240">
      <w:pPr>
        <w:numPr>
          <w:ilvl w:val="0"/>
          <w:numId w:val="15"/>
        </w:numPr>
        <w:autoSpaceDE w:val="0"/>
        <w:autoSpaceDN w:val="0"/>
        <w:adjustRightInd w:val="0"/>
        <w:spacing w:after="120" w:line="240" w:lineRule="auto"/>
        <w:jc w:val="both"/>
        <w:rPr>
          <w:rFonts w:ascii="Arial" w:eastAsia="Times New Roman" w:hAnsi="Arial" w:cs="Arial"/>
          <w:bCs/>
          <w:iCs/>
          <w:sz w:val="18"/>
          <w:szCs w:val="18"/>
          <w:lang w:eastAsia="fr-FR"/>
        </w:rPr>
      </w:pPr>
      <w:r w:rsidRPr="00A973F4">
        <w:rPr>
          <w:rFonts w:ascii="Arial" w:eastAsia="Times New Roman" w:hAnsi="Arial" w:cs="Arial"/>
          <w:b/>
          <w:bCs/>
          <w:iCs/>
          <w:sz w:val="18"/>
          <w:szCs w:val="18"/>
          <w:u w:val="single"/>
          <w:lang w:eastAsia="fr-FR"/>
        </w:rPr>
        <w:t>Langue</w:t>
      </w:r>
      <w:r w:rsidRPr="00A973F4">
        <w:rPr>
          <w:rFonts w:ascii="Arial" w:eastAsia="Times New Roman" w:hAnsi="Arial" w:cs="Arial"/>
          <w:bCs/>
          <w:iCs/>
          <w:sz w:val="18"/>
          <w:szCs w:val="18"/>
          <w:lang w:eastAsia="fr-FR"/>
        </w:rPr>
        <w:t> : Toutes les réunions ou correspondances requièrent l’usage du français.</w:t>
      </w:r>
      <w:bookmarkStart w:id="15" w:name="_Toc132422157"/>
      <w:bookmarkStart w:id="16" w:name="_Toc355704613"/>
    </w:p>
    <w:p w14:paraId="55321C30" w14:textId="77777777" w:rsidR="0099094B" w:rsidRPr="0099094B" w:rsidRDefault="0099094B" w:rsidP="0099094B">
      <w:pPr>
        <w:numPr>
          <w:ilvl w:val="0"/>
          <w:numId w:val="15"/>
        </w:numPr>
        <w:autoSpaceDE w:val="0"/>
        <w:autoSpaceDN w:val="0"/>
        <w:adjustRightInd w:val="0"/>
        <w:spacing w:after="120" w:line="240" w:lineRule="auto"/>
        <w:jc w:val="both"/>
        <w:rPr>
          <w:rFonts w:ascii="Arial" w:eastAsia="Times New Roman" w:hAnsi="Arial" w:cs="Arial"/>
          <w:bCs/>
          <w:iCs/>
          <w:sz w:val="18"/>
          <w:szCs w:val="18"/>
          <w:lang w:eastAsia="fr-FR"/>
        </w:rPr>
      </w:pPr>
      <w:r w:rsidRPr="0099094B">
        <w:rPr>
          <w:rFonts w:ascii="Arial" w:eastAsia="Times New Roman" w:hAnsi="Arial" w:cs="Arial"/>
          <w:b/>
          <w:bCs/>
          <w:iCs/>
          <w:sz w:val="18"/>
          <w:szCs w:val="18"/>
          <w:u w:val="single"/>
          <w:lang w:eastAsia="fr-FR"/>
        </w:rPr>
        <w:t>Clause de réexamen </w:t>
      </w:r>
      <w:r w:rsidRPr="0099094B">
        <w:rPr>
          <w:rFonts w:ascii="Arial" w:eastAsia="Times New Roman" w:hAnsi="Arial" w:cs="Arial"/>
          <w:bCs/>
          <w:iCs/>
          <w:sz w:val="18"/>
          <w:szCs w:val="18"/>
          <w:lang w:eastAsia="fr-FR"/>
        </w:rPr>
        <w:t>:</w:t>
      </w:r>
    </w:p>
    <w:p w14:paraId="7E704177" w14:textId="77777777" w:rsidR="0099094B" w:rsidRPr="0099094B" w:rsidRDefault="0099094B" w:rsidP="0099094B">
      <w:pPr>
        <w:autoSpaceDE w:val="0"/>
        <w:autoSpaceDN w:val="0"/>
        <w:adjustRightInd w:val="0"/>
        <w:spacing w:after="120" w:line="240" w:lineRule="auto"/>
        <w:ind w:left="76"/>
        <w:jc w:val="both"/>
        <w:rPr>
          <w:rFonts w:ascii="Arial" w:eastAsia="Times New Roman" w:hAnsi="Arial" w:cs="Arial"/>
          <w:bCs/>
          <w:iCs/>
          <w:sz w:val="18"/>
          <w:szCs w:val="18"/>
          <w:lang w:eastAsia="fr-FR"/>
        </w:rPr>
      </w:pPr>
      <w:r w:rsidRPr="0099094B">
        <w:rPr>
          <w:rFonts w:ascii="Arial" w:eastAsia="Times New Roman" w:hAnsi="Arial" w:cs="Arial"/>
          <w:bCs/>
          <w:iCs/>
          <w:sz w:val="18"/>
          <w:szCs w:val="18"/>
          <w:lang w:eastAsia="fr-FR"/>
        </w:rPr>
        <w:t>Comme prévu par l‘article R.2194-1 du code de la commande publique, l’acheteur pourra apporter des modifications au présent accord-cadre par voie d’avenant. Ces modifications interviendront en cas :</w:t>
      </w:r>
    </w:p>
    <w:p w14:paraId="338C5EE1" w14:textId="77777777" w:rsidR="0099094B" w:rsidRPr="0099094B" w:rsidRDefault="0099094B" w:rsidP="0099094B">
      <w:pPr>
        <w:autoSpaceDE w:val="0"/>
        <w:autoSpaceDN w:val="0"/>
        <w:adjustRightInd w:val="0"/>
        <w:spacing w:after="120" w:line="240" w:lineRule="auto"/>
        <w:ind w:left="76"/>
        <w:jc w:val="both"/>
        <w:rPr>
          <w:rFonts w:ascii="Arial" w:eastAsia="Times New Roman" w:hAnsi="Arial" w:cs="Arial"/>
          <w:bCs/>
          <w:iCs/>
          <w:sz w:val="18"/>
          <w:szCs w:val="18"/>
          <w:lang w:eastAsia="fr-FR"/>
        </w:rPr>
      </w:pPr>
      <w:r w:rsidRPr="0099094B">
        <w:rPr>
          <w:rFonts w:ascii="Arial" w:eastAsia="Times New Roman" w:hAnsi="Arial" w:cs="Arial"/>
          <w:bCs/>
          <w:iCs/>
          <w:sz w:val="18"/>
          <w:szCs w:val="18"/>
          <w:lang w:eastAsia="fr-FR"/>
        </w:rPr>
        <w:t>-</w:t>
      </w:r>
      <w:r w:rsidRPr="0099094B">
        <w:rPr>
          <w:rFonts w:ascii="Arial" w:eastAsia="Times New Roman" w:hAnsi="Arial" w:cs="Arial"/>
          <w:bCs/>
          <w:iCs/>
          <w:sz w:val="18"/>
          <w:szCs w:val="18"/>
          <w:lang w:eastAsia="fr-FR"/>
        </w:rPr>
        <w:tab/>
        <w:t>De changement de personne ayant le pouvoir d’engager le titulaire</w:t>
      </w:r>
    </w:p>
    <w:p w14:paraId="2B209FE7" w14:textId="77777777" w:rsidR="0099094B" w:rsidRPr="0099094B" w:rsidRDefault="0099094B" w:rsidP="0099094B">
      <w:pPr>
        <w:autoSpaceDE w:val="0"/>
        <w:autoSpaceDN w:val="0"/>
        <w:adjustRightInd w:val="0"/>
        <w:spacing w:after="120" w:line="240" w:lineRule="auto"/>
        <w:ind w:left="76"/>
        <w:jc w:val="both"/>
        <w:rPr>
          <w:rFonts w:ascii="Arial" w:eastAsia="Times New Roman" w:hAnsi="Arial" w:cs="Arial"/>
          <w:bCs/>
          <w:iCs/>
          <w:sz w:val="18"/>
          <w:szCs w:val="18"/>
          <w:lang w:eastAsia="fr-FR"/>
        </w:rPr>
      </w:pPr>
      <w:r w:rsidRPr="0099094B">
        <w:rPr>
          <w:rFonts w:ascii="Arial" w:eastAsia="Times New Roman" w:hAnsi="Arial" w:cs="Arial"/>
          <w:bCs/>
          <w:iCs/>
          <w:sz w:val="18"/>
          <w:szCs w:val="18"/>
          <w:lang w:eastAsia="fr-FR"/>
        </w:rPr>
        <w:t>-</w:t>
      </w:r>
      <w:r w:rsidRPr="0099094B">
        <w:rPr>
          <w:rFonts w:ascii="Arial" w:eastAsia="Times New Roman" w:hAnsi="Arial" w:cs="Arial"/>
          <w:bCs/>
          <w:iCs/>
          <w:sz w:val="18"/>
          <w:szCs w:val="18"/>
          <w:lang w:eastAsia="fr-FR"/>
        </w:rPr>
        <w:tab/>
        <w:t>De changement de raison sociale, dénomination ou forme juridique sous laquelle le titulaire exerce</w:t>
      </w:r>
    </w:p>
    <w:p w14:paraId="1DA3234F" w14:textId="77777777" w:rsidR="0099094B" w:rsidRPr="0099094B" w:rsidRDefault="0099094B" w:rsidP="0099094B">
      <w:pPr>
        <w:autoSpaceDE w:val="0"/>
        <w:autoSpaceDN w:val="0"/>
        <w:adjustRightInd w:val="0"/>
        <w:spacing w:after="120" w:line="240" w:lineRule="auto"/>
        <w:ind w:left="706" w:hanging="630"/>
        <w:jc w:val="both"/>
        <w:rPr>
          <w:rFonts w:ascii="Arial" w:eastAsia="Times New Roman" w:hAnsi="Arial" w:cs="Arial"/>
          <w:bCs/>
          <w:iCs/>
          <w:sz w:val="18"/>
          <w:szCs w:val="18"/>
          <w:lang w:eastAsia="fr-FR"/>
        </w:rPr>
      </w:pPr>
      <w:r w:rsidRPr="0099094B">
        <w:rPr>
          <w:rFonts w:ascii="Arial" w:eastAsia="Times New Roman" w:hAnsi="Arial" w:cs="Arial"/>
          <w:bCs/>
          <w:iCs/>
          <w:sz w:val="18"/>
          <w:szCs w:val="18"/>
          <w:lang w:eastAsia="fr-FR"/>
        </w:rPr>
        <w:t>-</w:t>
      </w:r>
      <w:r w:rsidRPr="0099094B">
        <w:rPr>
          <w:rFonts w:ascii="Arial" w:eastAsia="Times New Roman" w:hAnsi="Arial" w:cs="Arial"/>
          <w:bCs/>
          <w:iCs/>
          <w:sz w:val="18"/>
          <w:szCs w:val="18"/>
          <w:lang w:eastAsia="fr-FR"/>
        </w:rPr>
        <w:tab/>
        <w:t>De façon générale, pour apporter toutes les modifications importantes de fonctionnement du titulaire pouvant influer sur le déroulement de l’accord-cadre.</w:t>
      </w:r>
    </w:p>
    <w:p w14:paraId="168E3EA1" w14:textId="77777777" w:rsidR="0099094B" w:rsidRPr="0099094B" w:rsidRDefault="0099094B" w:rsidP="0099094B">
      <w:pPr>
        <w:autoSpaceDE w:val="0"/>
        <w:autoSpaceDN w:val="0"/>
        <w:adjustRightInd w:val="0"/>
        <w:spacing w:after="120" w:line="240" w:lineRule="auto"/>
        <w:ind w:left="706" w:hanging="630"/>
        <w:jc w:val="both"/>
        <w:rPr>
          <w:rFonts w:ascii="Arial" w:eastAsia="Times New Roman" w:hAnsi="Arial" w:cs="Arial"/>
          <w:bCs/>
          <w:iCs/>
          <w:sz w:val="18"/>
          <w:szCs w:val="18"/>
          <w:lang w:eastAsia="fr-FR"/>
        </w:rPr>
      </w:pPr>
      <w:r w:rsidRPr="0099094B">
        <w:rPr>
          <w:rFonts w:ascii="Arial" w:eastAsia="Times New Roman" w:hAnsi="Arial" w:cs="Arial"/>
          <w:bCs/>
          <w:iCs/>
          <w:sz w:val="18"/>
          <w:szCs w:val="18"/>
          <w:lang w:eastAsia="fr-FR"/>
        </w:rPr>
        <w:t>-</w:t>
      </w:r>
      <w:r w:rsidRPr="0099094B">
        <w:rPr>
          <w:rFonts w:ascii="Arial" w:eastAsia="Times New Roman" w:hAnsi="Arial" w:cs="Arial"/>
          <w:bCs/>
          <w:iCs/>
          <w:sz w:val="18"/>
          <w:szCs w:val="18"/>
          <w:lang w:eastAsia="fr-FR"/>
        </w:rPr>
        <w:tab/>
        <w:t>D’évolution du besoin de formation et d’ajout de nouvelles formations, dans la limite de 3 formations sur la durée totale de l’accord-cadre.</w:t>
      </w:r>
    </w:p>
    <w:p w14:paraId="2CBDA274" w14:textId="77777777" w:rsidR="0099094B" w:rsidRDefault="0099094B" w:rsidP="0099094B">
      <w:pPr>
        <w:autoSpaceDE w:val="0"/>
        <w:autoSpaceDN w:val="0"/>
        <w:adjustRightInd w:val="0"/>
        <w:spacing w:after="120" w:line="240" w:lineRule="auto"/>
        <w:jc w:val="both"/>
        <w:rPr>
          <w:rFonts w:ascii="Arial" w:eastAsia="Times New Roman" w:hAnsi="Arial" w:cs="Arial"/>
          <w:bCs/>
          <w:iCs/>
          <w:sz w:val="18"/>
          <w:szCs w:val="18"/>
          <w:lang w:eastAsia="fr-FR"/>
        </w:rPr>
      </w:pPr>
    </w:p>
    <w:p w14:paraId="785D7B27" w14:textId="77777777" w:rsidR="00071240" w:rsidRPr="00071240" w:rsidRDefault="00071240" w:rsidP="00071240">
      <w:pPr>
        <w:autoSpaceDE w:val="0"/>
        <w:autoSpaceDN w:val="0"/>
        <w:adjustRightInd w:val="0"/>
        <w:spacing w:after="120" w:line="240" w:lineRule="auto"/>
        <w:ind w:left="436"/>
        <w:jc w:val="both"/>
        <w:rPr>
          <w:rFonts w:ascii="Arial" w:eastAsia="Times New Roman" w:hAnsi="Arial" w:cs="Arial"/>
          <w:bCs/>
          <w:iCs/>
          <w:sz w:val="18"/>
          <w:szCs w:val="18"/>
          <w:lang w:eastAsia="fr-FR"/>
        </w:rPr>
      </w:pPr>
    </w:p>
    <w:p w14:paraId="6D732C18" w14:textId="77777777" w:rsidR="00594D0D" w:rsidRPr="00594D0D" w:rsidRDefault="00594D0D" w:rsidP="009C31A0">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line="240" w:lineRule="auto"/>
        <w:rPr>
          <w:rFonts w:ascii="Arial" w:eastAsia="Times New Roman" w:hAnsi="Arial" w:cs="Arial"/>
          <w:b/>
          <w:sz w:val="20"/>
          <w:szCs w:val="20"/>
          <w:lang w:eastAsia="fr-FR"/>
        </w:rPr>
      </w:pPr>
      <w:r w:rsidRPr="00594D0D">
        <w:rPr>
          <w:rFonts w:ascii="Arial" w:eastAsia="Times New Roman" w:hAnsi="Arial" w:cs="Arial"/>
          <w:b/>
          <w:sz w:val="20"/>
          <w:szCs w:val="20"/>
          <w:lang w:eastAsia="fr-FR"/>
        </w:rPr>
        <w:t>PIÈCES CONTRACTUELLES</w:t>
      </w:r>
    </w:p>
    <w:p w14:paraId="766F797F" w14:textId="77777777" w:rsidR="00594D0D" w:rsidRPr="00594D0D" w:rsidRDefault="00594D0D" w:rsidP="002F5451">
      <w:pPr>
        <w:widowControl w:val="0"/>
        <w:tabs>
          <w:tab w:val="left" w:pos="426"/>
          <w:tab w:val="left" w:pos="4962"/>
        </w:tabs>
        <w:autoSpaceDE w:val="0"/>
        <w:autoSpaceDN w:val="0"/>
        <w:adjustRightInd w:val="0"/>
        <w:spacing w:before="120" w:after="120" w:line="240" w:lineRule="auto"/>
        <w:jc w:val="both"/>
        <w:outlineLvl w:val="0"/>
        <w:rPr>
          <w:rFonts w:ascii="Arial" w:eastAsia="Calibri" w:hAnsi="Arial" w:cs="Arial"/>
          <w:bCs/>
          <w:iCs/>
          <w:sz w:val="18"/>
          <w:szCs w:val="18"/>
        </w:rPr>
      </w:pPr>
      <w:r w:rsidRPr="00594D0D">
        <w:rPr>
          <w:rFonts w:ascii="Arial" w:eastAsia="Calibri" w:hAnsi="Arial" w:cs="Arial"/>
          <w:bCs/>
          <w:iCs/>
          <w:sz w:val="18"/>
          <w:szCs w:val="18"/>
        </w:rPr>
        <w:t xml:space="preserve">Par dérogation à l’article 4.1 du CCAG/FCS, le marché est constitué par les pièces contractuelles énumérées ci-dessous, par ordre de priorité décroissante : </w:t>
      </w:r>
    </w:p>
    <w:p w14:paraId="2D94E2D1" w14:textId="1F7B2C95" w:rsidR="00594D0D" w:rsidRPr="00594D0D" w:rsidRDefault="00594D0D" w:rsidP="00594D0D">
      <w:pPr>
        <w:widowControl w:val="0"/>
        <w:numPr>
          <w:ilvl w:val="0"/>
          <w:numId w:val="1"/>
        </w:numPr>
        <w:tabs>
          <w:tab w:val="left" w:pos="426"/>
          <w:tab w:val="left" w:pos="4962"/>
        </w:tabs>
        <w:autoSpaceDE w:val="0"/>
        <w:autoSpaceDN w:val="0"/>
        <w:adjustRightInd w:val="0"/>
        <w:spacing w:before="120" w:after="120" w:line="240" w:lineRule="auto"/>
        <w:jc w:val="both"/>
        <w:outlineLvl w:val="0"/>
        <w:rPr>
          <w:rFonts w:ascii="Arial" w:eastAsia="Calibri" w:hAnsi="Arial" w:cs="Arial"/>
          <w:bCs/>
          <w:iCs/>
          <w:sz w:val="18"/>
          <w:szCs w:val="18"/>
        </w:rPr>
      </w:pPr>
      <w:proofErr w:type="gramStart"/>
      <w:r w:rsidRPr="00594D0D">
        <w:rPr>
          <w:rFonts w:ascii="Arial" w:eastAsia="Calibri" w:hAnsi="Arial" w:cs="Arial"/>
          <w:bCs/>
          <w:iCs/>
          <w:sz w:val="18"/>
          <w:szCs w:val="18"/>
        </w:rPr>
        <w:t>le</w:t>
      </w:r>
      <w:proofErr w:type="gramEnd"/>
      <w:r w:rsidRPr="00594D0D">
        <w:rPr>
          <w:rFonts w:ascii="Arial" w:eastAsia="Calibri" w:hAnsi="Arial" w:cs="Arial"/>
          <w:bCs/>
          <w:iCs/>
          <w:sz w:val="18"/>
          <w:szCs w:val="18"/>
        </w:rPr>
        <w:t xml:space="preserve"> présent marché et ses </w:t>
      </w:r>
      <w:r w:rsidRPr="00242C05">
        <w:rPr>
          <w:rFonts w:ascii="Arial" w:eastAsia="Calibri" w:hAnsi="Arial" w:cs="Arial"/>
          <w:bCs/>
          <w:iCs/>
          <w:sz w:val="18"/>
          <w:szCs w:val="18"/>
        </w:rPr>
        <w:t>annexes (annexe financière</w:t>
      </w:r>
      <w:r w:rsidR="0099094B" w:rsidRPr="0099094B">
        <w:rPr>
          <w:rFonts w:ascii="Arial" w:eastAsia="Calibri" w:hAnsi="Arial" w:cs="Arial"/>
          <w:bCs/>
          <w:iCs/>
          <w:sz w:val="18"/>
          <w:szCs w:val="18"/>
        </w:rPr>
        <w:t xml:space="preserve"> </w:t>
      </w:r>
      <w:r w:rsidR="0099094B" w:rsidRPr="00242C05">
        <w:rPr>
          <w:rFonts w:ascii="Arial" w:eastAsia="Calibri" w:hAnsi="Arial" w:cs="Arial"/>
          <w:bCs/>
          <w:iCs/>
          <w:sz w:val="18"/>
          <w:szCs w:val="18"/>
        </w:rPr>
        <w:t>et mémoire technique</w:t>
      </w:r>
      <w:r w:rsidR="0099094B">
        <w:rPr>
          <w:rFonts w:ascii="Arial" w:eastAsia="Calibri" w:hAnsi="Arial" w:cs="Arial"/>
          <w:bCs/>
          <w:iCs/>
          <w:sz w:val="18"/>
          <w:szCs w:val="18"/>
        </w:rPr>
        <w:t xml:space="preserve"> </w:t>
      </w:r>
      <w:r w:rsidRPr="00242C05">
        <w:rPr>
          <w:rFonts w:ascii="Arial" w:eastAsia="Calibri" w:hAnsi="Arial" w:cs="Arial"/>
          <w:bCs/>
          <w:iCs/>
          <w:sz w:val="18"/>
          <w:szCs w:val="18"/>
        </w:rPr>
        <w:t xml:space="preserve">), </w:t>
      </w:r>
      <w:r w:rsidRPr="00594D0D">
        <w:rPr>
          <w:rFonts w:ascii="Arial" w:eastAsia="Calibri" w:hAnsi="Arial" w:cs="Arial"/>
          <w:bCs/>
          <w:iCs/>
          <w:sz w:val="18"/>
          <w:szCs w:val="18"/>
        </w:rPr>
        <w:t>dans la version résultant des dernières modifications éventuelles, dont l’exemplaire original conservé dans les archives de l’administration fait seul foi ;</w:t>
      </w:r>
    </w:p>
    <w:p w14:paraId="43CE3222" w14:textId="1EB56794" w:rsidR="00594D0D" w:rsidRPr="00594D0D" w:rsidRDefault="00594D0D" w:rsidP="00594D0D">
      <w:pPr>
        <w:widowControl w:val="0"/>
        <w:numPr>
          <w:ilvl w:val="0"/>
          <w:numId w:val="1"/>
        </w:numPr>
        <w:tabs>
          <w:tab w:val="left" w:pos="426"/>
          <w:tab w:val="left" w:pos="4962"/>
        </w:tabs>
        <w:autoSpaceDE w:val="0"/>
        <w:autoSpaceDN w:val="0"/>
        <w:adjustRightInd w:val="0"/>
        <w:spacing w:before="120" w:after="120" w:line="240" w:lineRule="auto"/>
        <w:jc w:val="both"/>
        <w:outlineLvl w:val="0"/>
        <w:rPr>
          <w:rFonts w:ascii="Arial" w:eastAsia="Calibri" w:hAnsi="Arial" w:cs="Arial"/>
          <w:bCs/>
          <w:iCs/>
          <w:color w:val="0070C0"/>
          <w:sz w:val="18"/>
          <w:szCs w:val="18"/>
        </w:rPr>
      </w:pPr>
      <w:proofErr w:type="gramStart"/>
      <w:r w:rsidRPr="00594D0D">
        <w:rPr>
          <w:rFonts w:ascii="Arial" w:eastAsia="Calibri" w:hAnsi="Arial" w:cs="Arial"/>
          <w:bCs/>
          <w:iCs/>
          <w:sz w:val="18"/>
          <w:szCs w:val="18"/>
        </w:rPr>
        <w:t>le</w:t>
      </w:r>
      <w:proofErr w:type="gramEnd"/>
      <w:r w:rsidRPr="00594D0D">
        <w:rPr>
          <w:rFonts w:ascii="Arial" w:eastAsia="Calibri" w:hAnsi="Arial" w:cs="Arial"/>
          <w:bCs/>
          <w:iCs/>
          <w:sz w:val="18"/>
          <w:szCs w:val="18"/>
        </w:rPr>
        <w:t xml:space="preserve"> cahier des clauses administratives générales applicable aux marchés publics de fournitures courantes et services (CCAG/FCS) approuvé par arrêté du </w:t>
      </w:r>
      <w:r w:rsidR="0099094B" w:rsidRPr="0099094B">
        <w:rPr>
          <w:rFonts w:ascii="Arial" w:eastAsia="Calibri" w:hAnsi="Arial" w:cs="Arial"/>
          <w:bCs/>
          <w:iCs/>
          <w:sz w:val="18"/>
          <w:szCs w:val="18"/>
        </w:rPr>
        <w:t>30 mars 2021</w:t>
      </w:r>
      <w:r w:rsidRPr="00594D0D">
        <w:rPr>
          <w:rFonts w:ascii="Arial" w:eastAsia="Calibri" w:hAnsi="Arial" w:cs="Arial"/>
          <w:bCs/>
          <w:iCs/>
          <w:sz w:val="18"/>
          <w:szCs w:val="18"/>
        </w:rPr>
        <w:t xml:space="preserve">. Le CCAG/FCS et le code de la commande publique sont disponibles sur le site Internet : </w:t>
      </w:r>
      <w:hyperlink r:id="rId30" w:history="1">
        <w:r w:rsidRPr="00594D0D">
          <w:rPr>
            <w:rFonts w:ascii="Arial" w:eastAsia="Calibri" w:hAnsi="Arial" w:cs="Arial"/>
            <w:bCs/>
            <w:iCs/>
            <w:color w:val="0000FF"/>
            <w:sz w:val="18"/>
            <w:szCs w:val="18"/>
            <w:u w:val="single"/>
          </w:rPr>
          <w:t>https://www.economie.gouv.fr/daj/code-commande-publique-et-autres-textes</w:t>
        </w:r>
      </w:hyperlink>
      <w:r w:rsidRPr="00594D0D">
        <w:rPr>
          <w:rFonts w:ascii="Arial" w:eastAsia="Calibri" w:hAnsi="Arial" w:cs="Arial"/>
          <w:bCs/>
          <w:iCs/>
          <w:color w:val="0070C0"/>
          <w:sz w:val="18"/>
          <w:szCs w:val="18"/>
        </w:rPr>
        <w:t xml:space="preserve"> ;</w:t>
      </w:r>
    </w:p>
    <w:p w14:paraId="586623C2" w14:textId="4DB6D0EB" w:rsidR="00594D0D" w:rsidRPr="00242C05" w:rsidRDefault="00594D0D" w:rsidP="00594D0D">
      <w:pPr>
        <w:widowControl w:val="0"/>
        <w:numPr>
          <w:ilvl w:val="0"/>
          <w:numId w:val="1"/>
        </w:numPr>
        <w:tabs>
          <w:tab w:val="left" w:pos="426"/>
          <w:tab w:val="left" w:pos="4962"/>
        </w:tabs>
        <w:autoSpaceDE w:val="0"/>
        <w:autoSpaceDN w:val="0"/>
        <w:adjustRightInd w:val="0"/>
        <w:spacing w:before="120" w:after="120" w:line="240" w:lineRule="auto"/>
        <w:jc w:val="both"/>
        <w:outlineLvl w:val="0"/>
        <w:rPr>
          <w:rFonts w:ascii="Arial" w:eastAsia="Calibri" w:hAnsi="Arial" w:cs="Arial"/>
          <w:bCs/>
          <w:iCs/>
          <w:sz w:val="18"/>
          <w:szCs w:val="18"/>
        </w:rPr>
      </w:pPr>
      <w:proofErr w:type="gramStart"/>
      <w:r w:rsidRPr="00242C05">
        <w:rPr>
          <w:rFonts w:ascii="Arial" w:eastAsia="Calibri" w:hAnsi="Arial" w:cs="Arial"/>
          <w:bCs/>
          <w:iCs/>
          <w:sz w:val="18"/>
          <w:szCs w:val="18"/>
        </w:rPr>
        <w:lastRenderedPageBreak/>
        <w:t>les</w:t>
      </w:r>
      <w:proofErr w:type="gramEnd"/>
      <w:r w:rsidRPr="00242C05">
        <w:rPr>
          <w:rFonts w:ascii="Arial" w:eastAsia="Calibri" w:hAnsi="Arial" w:cs="Arial"/>
          <w:bCs/>
          <w:iCs/>
          <w:sz w:val="18"/>
          <w:szCs w:val="18"/>
        </w:rPr>
        <w:t xml:space="preserve"> actes spéciaux de sous-traitance et les actes modificatifs éventuels, postérieurs à la notification </w:t>
      </w:r>
      <w:r w:rsidR="008C4981">
        <w:rPr>
          <w:rFonts w:ascii="Arial" w:eastAsia="Calibri" w:hAnsi="Arial" w:cs="Arial"/>
          <w:bCs/>
          <w:iCs/>
          <w:sz w:val="18"/>
          <w:szCs w:val="18"/>
        </w:rPr>
        <w:t>de l’accord-cadre</w:t>
      </w:r>
      <w:r w:rsidRPr="00242C05">
        <w:rPr>
          <w:rFonts w:ascii="Arial" w:eastAsia="Calibri" w:hAnsi="Arial" w:cs="Arial"/>
          <w:bCs/>
          <w:iCs/>
          <w:sz w:val="18"/>
          <w:szCs w:val="18"/>
        </w:rPr>
        <w:t> ;</w:t>
      </w:r>
    </w:p>
    <w:p w14:paraId="14FDF959" w14:textId="77777777" w:rsidR="002F5451" w:rsidRDefault="00594D0D" w:rsidP="00594D0D">
      <w:pPr>
        <w:widowControl w:val="0"/>
        <w:numPr>
          <w:ilvl w:val="0"/>
          <w:numId w:val="1"/>
        </w:numPr>
        <w:tabs>
          <w:tab w:val="left" w:pos="426"/>
          <w:tab w:val="left" w:pos="4962"/>
        </w:tabs>
        <w:autoSpaceDE w:val="0"/>
        <w:autoSpaceDN w:val="0"/>
        <w:adjustRightInd w:val="0"/>
        <w:spacing w:before="120" w:after="120" w:line="240" w:lineRule="auto"/>
        <w:jc w:val="both"/>
        <w:outlineLvl w:val="0"/>
        <w:rPr>
          <w:rFonts w:ascii="Arial" w:eastAsia="Calibri" w:hAnsi="Arial" w:cs="Arial"/>
          <w:bCs/>
          <w:iCs/>
          <w:sz w:val="18"/>
          <w:szCs w:val="18"/>
        </w:rPr>
      </w:pPr>
      <w:proofErr w:type="gramStart"/>
      <w:r w:rsidRPr="00242C05">
        <w:rPr>
          <w:rFonts w:ascii="Arial" w:eastAsia="Calibri" w:hAnsi="Arial" w:cs="Arial"/>
          <w:bCs/>
          <w:iCs/>
          <w:sz w:val="18"/>
          <w:szCs w:val="18"/>
        </w:rPr>
        <w:t>les</w:t>
      </w:r>
      <w:proofErr w:type="gramEnd"/>
      <w:r w:rsidRPr="00242C05">
        <w:rPr>
          <w:rFonts w:ascii="Arial" w:eastAsia="Calibri" w:hAnsi="Arial" w:cs="Arial"/>
          <w:bCs/>
          <w:iCs/>
          <w:sz w:val="18"/>
          <w:szCs w:val="18"/>
        </w:rPr>
        <w:t xml:space="preserve"> bons de commande.</w:t>
      </w:r>
      <w:r w:rsidR="002F5451">
        <w:rPr>
          <w:rFonts w:ascii="Arial" w:eastAsia="Calibri" w:hAnsi="Arial" w:cs="Arial"/>
          <w:bCs/>
          <w:iCs/>
          <w:sz w:val="18"/>
          <w:szCs w:val="18"/>
        </w:rPr>
        <w:t xml:space="preserve"> </w:t>
      </w:r>
    </w:p>
    <w:p w14:paraId="2027A34E" w14:textId="4C5875B0" w:rsidR="00594D0D" w:rsidRDefault="00594D0D" w:rsidP="002F5451">
      <w:pPr>
        <w:widowControl w:val="0"/>
        <w:tabs>
          <w:tab w:val="left" w:pos="426"/>
          <w:tab w:val="left" w:pos="4962"/>
        </w:tabs>
        <w:autoSpaceDE w:val="0"/>
        <w:autoSpaceDN w:val="0"/>
        <w:adjustRightInd w:val="0"/>
        <w:spacing w:before="120" w:after="120" w:line="240" w:lineRule="auto"/>
        <w:jc w:val="both"/>
        <w:outlineLvl w:val="0"/>
        <w:rPr>
          <w:rFonts w:ascii="Arial" w:eastAsia="Calibri" w:hAnsi="Arial" w:cs="Arial"/>
          <w:bCs/>
          <w:iCs/>
          <w:sz w:val="18"/>
          <w:szCs w:val="18"/>
        </w:rPr>
      </w:pPr>
      <w:r w:rsidRPr="00594D0D">
        <w:rPr>
          <w:rFonts w:ascii="Arial" w:eastAsia="Calibri" w:hAnsi="Arial" w:cs="Arial"/>
          <w:bCs/>
          <w:iCs/>
          <w:sz w:val="18"/>
          <w:szCs w:val="18"/>
        </w:rPr>
        <w:t xml:space="preserve">Aucune condition générale ou spécifique figurant dans les documents du titulaire (notamment dans des documents commerciaux) ne peut s’intégrer au présent </w:t>
      </w:r>
      <w:r w:rsidR="00A973F4">
        <w:rPr>
          <w:rFonts w:ascii="Arial" w:eastAsia="Calibri" w:hAnsi="Arial" w:cs="Arial"/>
          <w:bCs/>
          <w:iCs/>
          <w:sz w:val="18"/>
          <w:szCs w:val="18"/>
        </w:rPr>
        <w:t>accord-cadre</w:t>
      </w:r>
      <w:r w:rsidRPr="00594D0D">
        <w:rPr>
          <w:rFonts w:ascii="Arial" w:eastAsia="Calibri" w:hAnsi="Arial" w:cs="Arial"/>
          <w:bCs/>
          <w:iCs/>
          <w:sz w:val="18"/>
          <w:szCs w:val="18"/>
        </w:rPr>
        <w:t>.</w:t>
      </w:r>
    </w:p>
    <w:p w14:paraId="78A7AE2F" w14:textId="77777777" w:rsidR="00A973F4" w:rsidRPr="00594D0D" w:rsidRDefault="00A973F4" w:rsidP="007323BF">
      <w:pPr>
        <w:widowControl w:val="0"/>
        <w:tabs>
          <w:tab w:val="left" w:pos="426"/>
          <w:tab w:val="left" w:pos="4962"/>
        </w:tabs>
        <w:autoSpaceDE w:val="0"/>
        <w:autoSpaceDN w:val="0"/>
        <w:adjustRightInd w:val="0"/>
        <w:spacing w:before="120" w:after="120" w:line="240" w:lineRule="auto"/>
        <w:ind w:left="360"/>
        <w:jc w:val="both"/>
        <w:outlineLvl w:val="0"/>
        <w:rPr>
          <w:rFonts w:ascii="Arial" w:eastAsia="Calibri" w:hAnsi="Arial" w:cs="Arial"/>
          <w:b/>
          <w:bCs/>
          <w:iCs/>
          <w:sz w:val="20"/>
          <w:szCs w:val="20"/>
        </w:rPr>
      </w:pPr>
    </w:p>
    <w:bookmarkEnd w:id="15"/>
    <w:bookmarkEnd w:id="16"/>
    <w:p w14:paraId="20E72A6E" w14:textId="77777777" w:rsidR="00A973F4" w:rsidRPr="000B5E6C" w:rsidRDefault="00A973F4" w:rsidP="009C31A0">
      <w:pPr>
        <w:widowControl w:val="0"/>
        <w:numPr>
          <w:ilvl w:val="0"/>
          <w:numId w:val="15"/>
        </w:numPr>
        <w:tabs>
          <w:tab w:val="left" w:pos="426"/>
          <w:tab w:val="left" w:pos="4962"/>
        </w:tabs>
        <w:autoSpaceDE w:val="0"/>
        <w:autoSpaceDN w:val="0"/>
        <w:adjustRightInd w:val="0"/>
        <w:spacing w:before="120"/>
        <w:jc w:val="both"/>
        <w:outlineLvl w:val="0"/>
        <w:rPr>
          <w:rFonts w:ascii="Arial" w:eastAsia="Calibri" w:hAnsi="Arial" w:cs="Arial"/>
          <w:bCs/>
          <w:iCs/>
          <w:sz w:val="18"/>
          <w:szCs w:val="18"/>
        </w:rPr>
      </w:pPr>
      <w:r w:rsidRPr="000B5E6C">
        <w:rPr>
          <w:rFonts w:ascii="Arial" w:eastAsia="Calibri" w:hAnsi="Arial" w:cs="Arial"/>
          <w:b/>
          <w:bCs/>
          <w:iCs/>
          <w:sz w:val="18"/>
          <w:szCs w:val="18"/>
          <w:u w:val="single"/>
        </w:rPr>
        <w:t>Sous-traitance</w:t>
      </w:r>
      <w:r w:rsidRPr="000B5E6C">
        <w:rPr>
          <w:rFonts w:ascii="Arial" w:eastAsia="Calibri" w:hAnsi="Arial" w:cs="Arial"/>
          <w:bCs/>
          <w:iCs/>
          <w:sz w:val="18"/>
          <w:szCs w:val="18"/>
        </w:rPr>
        <w:t xml:space="preserve"> : </w:t>
      </w:r>
    </w:p>
    <w:p w14:paraId="5F5376C1" w14:textId="77777777" w:rsidR="00A973F4" w:rsidRPr="000B5E6C" w:rsidRDefault="00A973F4" w:rsidP="00A973F4">
      <w:pPr>
        <w:widowControl w:val="0"/>
        <w:tabs>
          <w:tab w:val="left" w:pos="426"/>
          <w:tab w:val="left" w:pos="4962"/>
        </w:tabs>
        <w:autoSpaceDE w:val="0"/>
        <w:autoSpaceDN w:val="0"/>
        <w:adjustRightInd w:val="0"/>
        <w:spacing w:before="120"/>
        <w:jc w:val="both"/>
        <w:outlineLvl w:val="0"/>
        <w:rPr>
          <w:rFonts w:ascii="Arial" w:eastAsia="Calibri" w:hAnsi="Arial" w:cs="Arial"/>
          <w:bCs/>
          <w:iCs/>
          <w:sz w:val="18"/>
          <w:szCs w:val="18"/>
        </w:rPr>
      </w:pPr>
      <w:r w:rsidRPr="000B5E6C">
        <w:rPr>
          <w:rFonts w:ascii="Arial" w:eastAsia="Calibri" w:hAnsi="Arial" w:cs="Arial"/>
          <w:bCs/>
          <w:iCs/>
          <w:sz w:val="18"/>
          <w:szCs w:val="18"/>
        </w:rPr>
        <w:t xml:space="preserve">La sous-traitance de la totalité de l’accord-cadre est interdite. Le titulaire peut sous-traiter l’exécution de certaines parties de l’accord-cadre sous réserve de l’acceptation du (ou des) sous-traitant(s) par l’acheteur et l’agrément de ses (leurs) conditions de paiement. La validité de l’acte spécial de sous-traitance (DC4) correspond à la durée initiale de l’accord-cadre. En cas de reconduction de l’accord-cadre, la déclaration de sous-traitance est réputée reconduite dans les mêmes conditions. </w:t>
      </w:r>
    </w:p>
    <w:p w14:paraId="38222B21" w14:textId="6303471B" w:rsidR="00A973F4" w:rsidRPr="00A973F4" w:rsidRDefault="00A973F4" w:rsidP="00A973F4">
      <w:pPr>
        <w:widowControl w:val="0"/>
        <w:tabs>
          <w:tab w:val="left" w:pos="426"/>
          <w:tab w:val="left" w:pos="4962"/>
        </w:tabs>
        <w:autoSpaceDE w:val="0"/>
        <w:autoSpaceDN w:val="0"/>
        <w:adjustRightInd w:val="0"/>
        <w:spacing w:before="120"/>
        <w:jc w:val="both"/>
        <w:outlineLvl w:val="0"/>
        <w:rPr>
          <w:rFonts w:ascii="Arial" w:eastAsia="Calibri" w:hAnsi="Arial" w:cs="Arial"/>
          <w:bCs/>
          <w:iCs/>
          <w:sz w:val="16"/>
          <w:szCs w:val="16"/>
        </w:rPr>
      </w:pPr>
    </w:p>
    <w:p w14:paraId="312FAC0D" w14:textId="77777777" w:rsidR="00A973F4" w:rsidRPr="000B5E6C" w:rsidRDefault="00A973F4" w:rsidP="009C31A0">
      <w:pPr>
        <w:widowControl w:val="0"/>
        <w:numPr>
          <w:ilvl w:val="0"/>
          <w:numId w:val="15"/>
        </w:numPr>
        <w:tabs>
          <w:tab w:val="left" w:pos="426"/>
          <w:tab w:val="left" w:pos="4962"/>
        </w:tabs>
        <w:autoSpaceDE w:val="0"/>
        <w:autoSpaceDN w:val="0"/>
        <w:adjustRightInd w:val="0"/>
        <w:spacing w:before="120"/>
        <w:jc w:val="both"/>
        <w:outlineLvl w:val="0"/>
        <w:rPr>
          <w:rFonts w:ascii="Arial" w:eastAsia="Calibri" w:hAnsi="Arial" w:cs="Arial"/>
          <w:bCs/>
          <w:iCs/>
          <w:sz w:val="18"/>
          <w:szCs w:val="18"/>
        </w:rPr>
      </w:pPr>
      <w:r w:rsidRPr="000B5E6C">
        <w:rPr>
          <w:rFonts w:ascii="Arial" w:eastAsia="Calibri" w:hAnsi="Arial" w:cs="Arial"/>
          <w:b/>
          <w:bCs/>
          <w:iCs/>
          <w:sz w:val="18"/>
          <w:szCs w:val="18"/>
          <w:u w:val="single"/>
        </w:rPr>
        <w:t>Bons de commande</w:t>
      </w:r>
      <w:r w:rsidRPr="000B5E6C">
        <w:rPr>
          <w:rFonts w:ascii="Arial" w:eastAsia="Calibri" w:hAnsi="Arial" w:cs="Arial"/>
          <w:bCs/>
          <w:iCs/>
          <w:sz w:val="18"/>
          <w:szCs w:val="18"/>
        </w:rPr>
        <w:t xml:space="preserve"> : </w:t>
      </w:r>
    </w:p>
    <w:p w14:paraId="0CE83130" w14:textId="1B48C66E" w:rsidR="00A973F4" w:rsidRPr="000B5E6C" w:rsidRDefault="00A973F4" w:rsidP="00A973F4">
      <w:pPr>
        <w:widowControl w:val="0"/>
        <w:tabs>
          <w:tab w:val="left" w:pos="426"/>
          <w:tab w:val="left" w:pos="4962"/>
        </w:tabs>
        <w:autoSpaceDE w:val="0"/>
        <w:autoSpaceDN w:val="0"/>
        <w:adjustRightInd w:val="0"/>
        <w:spacing w:before="120"/>
        <w:jc w:val="both"/>
        <w:outlineLvl w:val="0"/>
        <w:rPr>
          <w:rFonts w:ascii="Arial" w:eastAsia="Calibri" w:hAnsi="Arial" w:cs="Arial"/>
          <w:bCs/>
          <w:iCs/>
          <w:sz w:val="18"/>
          <w:szCs w:val="18"/>
        </w:rPr>
      </w:pPr>
      <w:r w:rsidRPr="000B5E6C">
        <w:rPr>
          <w:rFonts w:ascii="Arial" w:eastAsia="Calibri" w:hAnsi="Arial" w:cs="Arial"/>
          <w:bCs/>
          <w:iCs/>
          <w:sz w:val="18"/>
          <w:szCs w:val="18"/>
        </w:rPr>
        <w:t>La réalisation de la prestation est subordonnée à la notification, par la PFC O, d’un ou plusieurs bons de commande, émis au fur et à mesure des besoins. Les bons de commande peuvent être émis jusqu’au dernier jour de validité de l’accord-cadre et sont poursuivis jusqu’à leur complète exécution, sans prolonger la durée d’exécution de l’accord-cadre de plus de six mois.</w:t>
      </w:r>
    </w:p>
    <w:p w14:paraId="42B3B656" w14:textId="77777777" w:rsidR="00A973F4" w:rsidRPr="000B5E6C" w:rsidRDefault="00A973F4" w:rsidP="00A973F4">
      <w:pPr>
        <w:widowControl w:val="0"/>
        <w:tabs>
          <w:tab w:val="left" w:pos="426"/>
          <w:tab w:val="left" w:pos="4962"/>
        </w:tabs>
        <w:autoSpaceDE w:val="0"/>
        <w:autoSpaceDN w:val="0"/>
        <w:adjustRightInd w:val="0"/>
        <w:spacing w:before="120"/>
        <w:jc w:val="both"/>
        <w:outlineLvl w:val="0"/>
        <w:rPr>
          <w:rFonts w:ascii="Arial" w:eastAsia="Calibri" w:hAnsi="Arial" w:cs="Arial"/>
          <w:bCs/>
          <w:iCs/>
          <w:sz w:val="18"/>
          <w:szCs w:val="18"/>
        </w:rPr>
      </w:pPr>
      <w:r w:rsidRPr="000B5E6C">
        <w:rPr>
          <w:rFonts w:ascii="Arial" w:eastAsia="Calibri" w:hAnsi="Arial" w:cs="Arial"/>
          <w:bCs/>
          <w:iCs/>
          <w:sz w:val="18"/>
          <w:szCs w:val="18"/>
        </w:rPr>
        <w:t>Chaque bon de commande est adressé au titulaire au plus tard 15 jours avant le début de la prestation, par tout moyen permettant de déterminer de façon certaine sa date de réception, et comporte notamment les indications suivantes :</w:t>
      </w:r>
    </w:p>
    <w:p w14:paraId="0366C80E" w14:textId="77777777" w:rsidR="00A973F4" w:rsidRPr="000B5E6C" w:rsidRDefault="00A973F4" w:rsidP="00A973F4">
      <w:pPr>
        <w:widowControl w:val="0"/>
        <w:tabs>
          <w:tab w:val="left" w:pos="426"/>
          <w:tab w:val="left" w:pos="4962"/>
        </w:tabs>
        <w:autoSpaceDE w:val="0"/>
        <w:autoSpaceDN w:val="0"/>
        <w:adjustRightInd w:val="0"/>
        <w:spacing w:before="120"/>
        <w:jc w:val="both"/>
        <w:outlineLvl w:val="0"/>
        <w:rPr>
          <w:rFonts w:ascii="Arial" w:eastAsia="Calibri" w:hAnsi="Arial" w:cs="Arial"/>
          <w:bCs/>
          <w:iCs/>
          <w:sz w:val="18"/>
          <w:szCs w:val="18"/>
        </w:rPr>
        <w:sectPr w:rsidR="00A973F4" w:rsidRPr="000B5E6C" w:rsidSect="00EB5747">
          <w:headerReference w:type="default" r:id="rId31"/>
          <w:footerReference w:type="default" r:id="rId32"/>
          <w:headerReference w:type="first" r:id="rId33"/>
          <w:footerReference w:type="first" r:id="rId34"/>
          <w:footnotePr>
            <w:numRestart w:val="eachSect"/>
          </w:footnotePr>
          <w:type w:val="continuous"/>
          <w:pgSz w:w="11907" w:h="16840" w:code="9"/>
          <w:pgMar w:top="567" w:right="992" w:bottom="851" w:left="1134" w:header="454" w:footer="738" w:gutter="0"/>
          <w:cols w:space="720"/>
          <w:docGrid w:linePitch="272"/>
        </w:sectPr>
      </w:pPr>
    </w:p>
    <w:p w14:paraId="19156727" w14:textId="77777777" w:rsidR="00A973F4" w:rsidRPr="000B5E6C" w:rsidRDefault="00A973F4" w:rsidP="00A973F4">
      <w:pPr>
        <w:widowControl w:val="0"/>
        <w:numPr>
          <w:ilvl w:val="0"/>
          <w:numId w:val="2"/>
        </w:numPr>
        <w:tabs>
          <w:tab w:val="left" w:pos="426"/>
          <w:tab w:val="left" w:pos="4962"/>
        </w:tabs>
        <w:autoSpaceDE w:val="0"/>
        <w:autoSpaceDN w:val="0"/>
        <w:adjustRightInd w:val="0"/>
        <w:spacing w:before="120"/>
        <w:jc w:val="both"/>
        <w:outlineLvl w:val="0"/>
        <w:rPr>
          <w:rFonts w:ascii="Arial" w:eastAsia="Calibri" w:hAnsi="Arial" w:cs="Arial"/>
          <w:bCs/>
          <w:iCs/>
          <w:sz w:val="18"/>
          <w:szCs w:val="18"/>
        </w:rPr>
      </w:pPr>
      <w:proofErr w:type="gramStart"/>
      <w:r w:rsidRPr="000B5E6C">
        <w:rPr>
          <w:rFonts w:ascii="Arial" w:eastAsia="Calibri" w:hAnsi="Arial" w:cs="Arial"/>
          <w:bCs/>
          <w:iCs/>
          <w:sz w:val="18"/>
          <w:szCs w:val="18"/>
        </w:rPr>
        <w:t>la</w:t>
      </w:r>
      <w:proofErr w:type="gramEnd"/>
      <w:r w:rsidRPr="000B5E6C">
        <w:rPr>
          <w:rFonts w:ascii="Arial" w:eastAsia="Calibri" w:hAnsi="Arial" w:cs="Arial"/>
          <w:bCs/>
          <w:iCs/>
          <w:sz w:val="18"/>
          <w:szCs w:val="18"/>
        </w:rPr>
        <w:t xml:space="preserve"> référence interne correspondant au n° EJ (engagement juridique) CHORUS figurant en page de garde de l’accord-cadre ;</w:t>
      </w:r>
    </w:p>
    <w:p w14:paraId="65230122" w14:textId="77777777" w:rsidR="00A973F4" w:rsidRPr="000B5E6C" w:rsidRDefault="00A973F4" w:rsidP="00A973F4">
      <w:pPr>
        <w:widowControl w:val="0"/>
        <w:numPr>
          <w:ilvl w:val="0"/>
          <w:numId w:val="2"/>
        </w:numPr>
        <w:tabs>
          <w:tab w:val="left" w:pos="426"/>
          <w:tab w:val="left" w:pos="4962"/>
        </w:tabs>
        <w:autoSpaceDE w:val="0"/>
        <w:autoSpaceDN w:val="0"/>
        <w:adjustRightInd w:val="0"/>
        <w:spacing w:before="120"/>
        <w:jc w:val="both"/>
        <w:outlineLvl w:val="0"/>
        <w:rPr>
          <w:rFonts w:ascii="Arial" w:eastAsia="Calibri" w:hAnsi="Arial" w:cs="Arial"/>
          <w:bCs/>
          <w:iCs/>
          <w:sz w:val="18"/>
          <w:szCs w:val="18"/>
        </w:rPr>
      </w:pPr>
      <w:proofErr w:type="gramStart"/>
      <w:r w:rsidRPr="000B5E6C">
        <w:rPr>
          <w:rFonts w:ascii="Arial" w:eastAsia="Calibri" w:hAnsi="Arial" w:cs="Arial"/>
          <w:bCs/>
          <w:iCs/>
          <w:sz w:val="18"/>
          <w:szCs w:val="18"/>
        </w:rPr>
        <w:t>numéro</w:t>
      </w:r>
      <w:proofErr w:type="gramEnd"/>
      <w:r w:rsidRPr="000B5E6C">
        <w:rPr>
          <w:rFonts w:ascii="Arial" w:eastAsia="Calibri" w:hAnsi="Arial" w:cs="Arial"/>
          <w:bCs/>
          <w:iCs/>
          <w:sz w:val="18"/>
          <w:szCs w:val="18"/>
        </w:rPr>
        <w:t xml:space="preserve"> et date de commande ;</w:t>
      </w:r>
    </w:p>
    <w:p w14:paraId="0AEF5783" w14:textId="77777777" w:rsidR="00A973F4" w:rsidRPr="000B5E6C" w:rsidRDefault="00A973F4" w:rsidP="00A973F4">
      <w:pPr>
        <w:widowControl w:val="0"/>
        <w:numPr>
          <w:ilvl w:val="0"/>
          <w:numId w:val="2"/>
        </w:numPr>
        <w:tabs>
          <w:tab w:val="left" w:pos="426"/>
          <w:tab w:val="left" w:pos="4962"/>
        </w:tabs>
        <w:autoSpaceDE w:val="0"/>
        <w:autoSpaceDN w:val="0"/>
        <w:adjustRightInd w:val="0"/>
        <w:spacing w:before="120"/>
        <w:jc w:val="both"/>
        <w:outlineLvl w:val="0"/>
        <w:rPr>
          <w:rFonts w:ascii="Arial" w:eastAsia="Calibri" w:hAnsi="Arial" w:cs="Arial"/>
          <w:bCs/>
          <w:iCs/>
          <w:sz w:val="18"/>
          <w:szCs w:val="18"/>
        </w:rPr>
      </w:pPr>
      <w:proofErr w:type="gramStart"/>
      <w:r w:rsidRPr="000B5E6C">
        <w:rPr>
          <w:rFonts w:ascii="Arial" w:eastAsia="Calibri" w:hAnsi="Arial" w:cs="Arial"/>
          <w:bCs/>
          <w:iCs/>
          <w:sz w:val="18"/>
          <w:szCs w:val="18"/>
        </w:rPr>
        <w:t>nature</w:t>
      </w:r>
      <w:proofErr w:type="gramEnd"/>
      <w:r w:rsidRPr="000B5E6C">
        <w:rPr>
          <w:rFonts w:ascii="Arial" w:eastAsia="Calibri" w:hAnsi="Arial" w:cs="Arial"/>
          <w:bCs/>
          <w:iCs/>
          <w:sz w:val="18"/>
          <w:szCs w:val="18"/>
        </w:rPr>
        <w:t xml:space="preserve"> de la prestation ;</w:t>
      </w:r>
    </w:p>
    <w:p w14:paraId="1AFCEE1F" w14:textId="77777777" w:rsidR="00A973F4" w:rsidRPr="000B5E6C" w:rsidRDefault="00A973F4" w:rsidP="00A973F4">
      <w:pPr>
        <w:widowControl w:val="0"/>
        <w:numPr>
          <w:ilvl w:val="0"/>
          <w:numId w:val="2"/>
        </w:numPr>
        <w:tabs>
          <w:tab w:val="left" w:pos="426"/>
          <w:tab w:val="left" w:pos="4962"/>
        </w:tabs>
        <w:autoSpaceDE w:val="0"/>
        <w:autoSpaceDN w:val="0"/>
        <w:adjustRightInd w:val="0"/>
        <w:spacing w:before="120"/>
        <w:jc w:val="both"/>
        <w:outlineLvl w:val="0"/>
        <w:rPr>
          <w:rFonts w:ascii="Arial" w:eastAsia="Calibri" w:hAnsi="Arial" w:cs="Arial"/>
          <w:bCs/>
          <w:iCs/>
          <w:sz w:val="18"/>
          <w:szCs w:val="18"/>
        </w:rPr>
      </w:pPr>
      <w:proofErr w:type="gramStart"/>
      <w:r w:rsidRPr="000B5E6C">
        <w:rPr>
          <w:rFonts w:ascii="Arial" w:eastAsia="Calibri" w:hAnsi="Arial" w:cs="Arial"/>
          <w:bCs/>
          <w:iCs/>
          <w:sz w:val="18"/>
          <w:szCs w:val="18"/>
        </w:rPr>
        <w:t>date</w:t>
      </w:r>
      <w:proofErr w:type="gramEnd"/>
      <w:r w:rsidRPr="000B5E6C">
        <w:rPr>
          <w:rFonts w:ascii="Arial" w:eastAsia="Calibri" w:hAnsi="Arial" w:cs="Arial"/>
          <w:bCs/>
          <w:iCs/>
          <w:sz w:val="18"/>
          <w:szCs w:val="18"/>
        </w:rPr>
        <w:t>(s) d’exécution de la prestation ;</w:t>
      </w:r>
    </w:p>
    <w:p w14:paraId="7447D135" w14:textId="77777777" w:rsidR="00A973F4" w:rsidRPr="000B5E6C" w:rsidRDefault="00A973F4" w:rsidP="00A973F4">
      <w:pPr>
        <w:widowControl w:val="0"/>
        <w:numPr>
          <w:ilvl w:val="0"/>
          <w:numId w:val="2"/>
        </w:numPr>
        <w:tabs>
          <w:tab w:val="left" w:pos="426"/>
          <w:tab w:val="left" w:pos="4962"/>
        </w:tabs>
        <w:autoSpaceDE w:val="0"/>
        <w:autoSpaceDN w:val="0"/>
        <w:adjustRightInd w:val="0"/>
        <w:spacing w:before="120"/>
        <w:jc w:val="both"/>
        <w:outlineLvl w:val="0"/>
        <w:rPr>
          <w:rFonts w:ascii="Arial" w:eastAsia="Calibri" w:hAnsi="Arial" w:cs="Arial"/>
          <w:bCs/>
          <w:iCs/>
          <w:sz w:val="18"/>
          <w:szCs w:val="18"/>
        </w:rPr>
      </w:pPr>
      <w:proofErr w:type="gramStart"/>
      <w:r w:rsidRPr="000B5E6C">
        <w:rPr>
          <w:rFonts w:ascii="Arial" w:eastAsia="Calibri" w:hAnsi="Arial" w:cs="Arial"/>
          <w:bCs/>
          <w:iCs/>
          <w:sz w:val="18"/>
          <w:szCs w:val="18"/>
        </w:rPr>
        <w:t>lieu</w:t>
      </w:r>
      <w:proofErr w:type="gramEnd"/>
      <w:r w:rsidRPr="000B5E6C">
        <w:rPr>
          <w:rFonts w:ascii="Arial" w:eastAsia="Calibri" w:hAnsi="Arial" w:cs="Arial"/>
          <w:bCs/>
          <w:iCs/>
          <w:sz w:val="18"/>
          <w:szCs w:val="18"/>
        </w:rPr>
        <w:t>(x) d’exécution ;</w:t>
      </w:r>
    </w:p>
    <w:p w14:paraId="0231D611" w14:textId="77777777" w:rsidR="00A973F4" w:rsidRPr="000B5E6C" w:rsidRDefault="00A973F4" w:rsidP="00A973F4">
      <w:pPr>
        <w:widowControl w:val="0"/>
        <w:numPr>
          <w:ilvl w:val="0"/>
          <w:numId w:val="2"/>
        </w:numPr>
        <w:tabs>
          <w:tab w:val="left" w:pos="426"/>
          <w:tab w:val="left" w:pos="4962"/>
        </w:tabs>
        <w:autoSpaceDE w:val="0"/>
        <w:autoSpaceDN w:val="0"/>
        <w:adjustRightInd w:val="0"/>
        <w:spacing w:before="120"/>
        <w:jc w:val="both"/>
        <w:outlineLvl w:val="0"/>
        <w:rPr>
          <w:rFonts w:ascii="Arial" w:eastAsia="Calibri" w:hAnsi="Arial" w:cs="Arial"/>
          <w:bCs/>
          <w:iCs/>
          <w:sz w:val="18"/>
          <w:szCs w:val="18"/>
        </w:rPr>
      </w:pPr>
      <w:proofErr w:type="gramStart"/>
      <w:r w:rsidRPr="000B5E6C">
        <w:rPr>
          <w:rFonts w:ascii="Arial" w:eastAsia="Calibri" w:hAnsi="Arial" w:cs="Arial"/>
          <w:bCs/>
          <w:iCs/>
          <w:sz w:val="18"/>
          <w:szCs w:val="18"/>
        </w:rPr>
        <w:t>prix</w:t>
      </w:r>
      <w:proofErr w:type="gramEnd"/>
      <w:r w:rsidRPr="000B5E6C">
        <w:rPr>
          <w:rFonts w:ascii="Arial" w:eastAsia="Calibri" w:hAnsi="Arial" w:cs="Arial"/>
          <w:bCs/>
          <w:iCs/>
          <w:sz w:val="18"/>
          <w:szCs w:val="18"/>
        </w:rPr>
        <w:t xml:space="preserve"> hors taxe ;</w:t>
      </w:r>
    </w:p>
    <w:p w14:paraId="4CEE0EBC" w14:textId="77777777" w:rsidR="00A973F4" w:rsidRPr="000B5E6C" w:rsidRDefault="00A973F4" w:rsidP="00A973F4">
      <w:pPr>
        <w:widowControl w:val="0"/>
        <w:numPr>
          <w:ilvl w:val="0"/>
          <w:numId w:val="2"/>
        </w:numPr>
        <w:tabs>
          <w:tab w:val="left" w:pos="426"/>
          <w:tab w:val="left" w:pos="4962"/>
        </w:tabs>
        <w:autoSpaceDE w:val="0"/>
        <w:autoSpaceDN w:val="0"/>
        <w:adjustRightInd w:val="0"/>
        <w:spacing w:before="120"/>
        <w:jc w:val="both"/>
        <w:outlineLvl w:val="0"/>
        <w:rPr>
          <w:rFonts w:ascii="Arial" w:eastAsia="Calibri" w:hAnsi="Arial" w:cs="Arial"/>
          <w:bCs/>
          <w:iCs/>
          <w:sz w:val="18"/>
          <w:szCs w:val="18"/>
        </w:rPr>
      </w:pPr>
      <w:proofErr w:type="gramStart"/>
      <w:r w:rsidRPr="000B5E6C">
        <w:rPr>
          <w:rFonts w:ascii="Arial" w:eastAsia="Calibri" w:hAnsi="Arial" w:cs="Arial"/>
          <w:bCs/>
          <w:iCs/>
          <w:sz w:val="18"/>
          <w:szCs w:val="18"/>
        </w:rPr>
        <w:t>montant</w:t>
      </w:r>
      <w:proofErr w:type="gramEnd"/>
      <w:r w:rsidRPr="000B5E6C">
        <w:rPr>
          <w:rFonts w:ascii="Arial" w:eastAsia="Calibri" w:hAnsi="Arial" w:cs="Arial"/>
          <w:bCs/>
          <w:iCs/>
          <w:sz w:val="18"/>
          <w:szCs w:val="18"/>
        </w:rPr>
        <w:t xml:space="preserve"> de la TVA ;</w:t>
      </w:r>
    </w:p>
    <w:p w14:paraId="63B823DB" w14:textId="77777777" w:rsidR="00A973F4" w:rsidRPr="000B5E6C" w:rsidRDefault="00A973F4" w:rsidP="00A973F4">
      <w:pPr>
        <w:widowControl w:val="0"/>
        <w:numPr>
          <w:ilvl w:val="0"/>
          <w:numId w:val="2"/>
        </w:numPr>
        <w:tabs>
          <w:tab w:val="left" w:pos="426"/>
          <w:tab w:val="left" w:pos="4962"/>
        </w:tabs>
        <w:autoSpaceDE w:val="0"/>
        <w:autoSpaceDN w:val="0"/>
        <w:adjustRightInd w:val="0"/>
        <w:spacing w:before="120"/>
        <w:jc w:val="both"/>
        <w:outlineLvl w:val="0"/>
        <w:rPr>
          <w:rFonts w:ascii="Arial" w:eastAsia="Calibri" w:hAnsi="Arial" w:cs="Arial"/>
          <w:bCs/>
          <w:iCs/>
          <w:sz w:val="18"/>
          <w:szCs w:val="18"/>
        </w:rPr>
      </w:pPr>
      <w:proofErr w:type="gramStart"/>
      <w:r w:rsidRPr="000B5E6C">
        <w:rPr>
          <w:rFonts w:ascii="Arial" w:eastAsia="Calibri" w:hAnsi="Arial" w:cs="Arial"/>
          <w:bCs/>
          <w:iCs/>
          <w:sz w:val="18"/>
          <w:szCs w:val="18"/>
        </w:rPr>
        <w:t>prix</w:t>
      </w:r>
      <w:proofErr w:type="gramEnd"/>
      <w:r w:rsidRPr="000B5E6C">
        <w:rPr>
          <w:rFonts w:ascii="Arial" w:eastAsia="Calibri" w:hAnsi="Arial" w:cs="Arial"/>
          <w:bCs/>
          <w:iCs/>
          <w:sz w:val="18"/>
          <w:szCs w:val="18"/>
        </w:rPr>
        <w:t xml:space="preserve"> toutes taxes comprises.</w:t>
      </w:r>
    </w:p>
    <w:p w14:paraId="2A446612" w14:textId="77777777" w:rsidR="00A973F4" w:rsidRPr="000B5E6C" w:rsidRDefault="00A973F4" w:rsidP="00A973F4">
      <w:pPr>
        <w:widowControl w:val="0"/>
        <w:tabs>
          <w:tab w:val="left" w:pos="426"/>
          <w:tab w:val="left" w:pos="4962"/>
        </w:tabs>
        <w:autoSpaceDE w:val="0"/>
        <w:autoSpaceDN w:val="0"/>
        <w:adjustRightInd w:val="0"/>
        <w:spacing w:before="120"/>
        <w:jc w:val="both"/>
        <w:outlineLvl w:val="0"/>
        <w:rPr>
          <w:rFonts w:ascii="Arial" w:eastAsia="Calibri" w:hAnsi="Arial" w:cs="Arial"/>
          <w:bCs/>
          <w:iCs/>
          <w:sz w:val="18"/>
          <w:szCs w:val="18"/>
        </w:rPr>
        <w:sectPr w:rsidR="00A973F4" w:rsidRPr="000B5E6C" w:rsidSect="001F75B4">
          <w:type w:val="continuous"/>
          <w:pgSz w:w="11907" w:h="16840" w:code="9"/>
          <w:pgMar w:top="567" w:right="1134" w:bottom="851" w:left="1134" w:header="454" w:footer="680" w:gutter="0"/>
          <w:cols w:num="2" w:sep="1" w:space="720"/>
          <w:titlePg/>
          <w:docGrid w:linePitch="272"/>
        </w:sectPr>
      </w:pPr>
    </w:p>
    <w:p w14:paraId="1D0C8E64" w14:textId="388E8546" w:rsidR="00A973F4" w:rsidRPr="000B5E6C" w:rsidRDefault="00A973F4" w:rsidP="00A973F4">
      <w:pPr>
        <w:widowControl w:val="0"/>
        <w:tabs>
          <w:tab w:val="left" w:pos="426"/>
          <w:tab w:val="left" w:pos="4962"/>
        </w:tabs>
        <w:autoSpaceDE w:val="0"/>
        <w:autoSpaceDN w:val="0"/>
        <w:adjustRightInd w:val="0"/>
        <w:spacing w:before="120"/>
        <w:jc w:val="both"/>
        <w:outlineLvl w:val="0"/>
        <w:rPr>
          <w:rFonts w:ascii="Arial" w:eastAsia="Calibri" w:hAnsi="Arial" w:cs="Arial"/>
          <w:bCs/>
          <w:iCs/>
          <w:sz w:val="18"/>
          <w:szCs w:val="18"/>
        </w:rPr>
      </w:pPr>
      <w:r w:rsidRPr="000B5E6C">
        <w:rPr>
          <w:rFonts w:ascii="Arial" w:eastAsia="Calibri" w:hAnsi="Arial" w:cs="Arial"/>
          <w:bCs/>
          <w:iCs/>
          <w:sz w:val="18"/>
          <w:szCs w:val="18"/>
        </w:rPr>
        <w:t xml:space="preserve">La signature des bons de commande, qu’elle soit électronique ou non, n’est pas requise. </w:t>
      </w:r>
    </w:p>
    <w:p w14:paraId="05BF619B" w14:textId="77777777" w:rsidR="00A973F4" w:rsidRPr="00A973F4" w:rsidRDefault="00A973F4" w:rsidP="00A973F4">
      <w:pPr>
        <w:widowControl w:val="0"/>
        <w:tabs>
          <w:tab w:val="left" w:pos="426"/>
          <w:tab w:val="left" w:pos="4962"/>
        </w:tabs>
        <w:autoSpaceDE w:val="0"/>
        <w:autoSpaceDN w:val="0"/>
        <w:adjustRightInd w:val="0"/>
        <w:spacing w:before="120"/>
        <w:jc w:val="both"/>
        <w:outlineLvl w:val="0"/>
        <w:rPr>
          <w:rFonts w:ascii="Arial" w:eastAsia="Calibri" w:hAnsi="Arial" w:cs="Arial"/>
          <w:bCs/>
          <w:iCs/>
          <w:sz w:val="16"/>
          <w:szCs w:val="16"/>
        </w:rPr>
      </w:pPr>
    </w:p>
    <w:p w14:paraId="7A48E70C" w14:textId="2DD058AA" w:rsidR="00A973F4" w:rsidRPr="0099094B" w:rsidRDefault="00A973F4" w:rsidP="00A973F4">
      <w:pPr>
        <w:widowControl w:val="0"/>
        <w:numPr>
          <w:ilvl w:val="0"/>
          <w:numId w:val="16"/>
        </w:numPr>
        <w:tabs>
          <w:tab w:val="left" w:pos="426"/>
          <w:tab w:val="left" w:pos="4962"/>
        </w:tabs>
        <w:autoSpaceDE w:val="0"/>
        <w:autoSpaceDN w:val="0"/>
        <w:adjustRightInd w:val="0"/>
        <w:spacing w:before="120"/>
        <w:jc w:val="both"/>
        <w:outlineLvl w:val="0"/>
        <w:rPr>
          <w:rFonts w:ascii="Arial" w:eastAsia="Calibri" w:hAnsi="Arial" w:cs="Arial"/>
          <w:bCs/>
          <w:iCs/>
          <w:sz w:val="18"/>
          <w:szCs w:val="18"/>
        </w:rPr>
      </w:pPr>
      <w:r w:rsidRPr="000B5E6C">
        <w:rPr>
          <w:rFonts w:ascii="Arial" w:eastAsia="Calibri" w:hAnsi="Arial" w:cs="Arial"/>
          <w:b/>
          <w:bCs/>
          <w:iCs/>
          <w:sz w:val="18"/>
          <w:szCs w:val="18"/>
          <w:u w:val="single"/>
        </w:rPr>
        <w:t>Annulation d’une commande par l’acheteur</w:t>
      </w:r>
      <w:r w:rsidRPr="000B5E6C">
        <w:rPr>
          <w:rFonts w:ascii="Arial" w:eastAsia="Calibri" w:hAnsi="Arial" w:cs="Arial"/>
          <w:bCs/>
          <w:iCs/>
          <w:sz w:val="18"/>
          <w:szCs w:val="18"/>
        </w:rPr>
        <w:t> :</w:t>
      </w:r>
    </w:p>
    <w:tbl>
      <w:tblPr>
        <w:tblStyle w:val="Grilledutableau"/>
        <w:tblW w:w="5000" w:type="pct"/>
        <w:tblLook w:val="04A0" w:firstRow="1" w:lastRow="0" w:firstColumn="1" w:lastColumn="0" w:noHBand="0" w:noVBand="1"/>
      </w:tblPr>
      <w:tblGrid>
        <w:gridCol w:w="4802"/>
        <w:gridCol w:w="4791"/>
      </w:tblGrid>
      <w:tr w:rsidR="00A973F4" w:rsidRPr="000B5E6C" w14:paraId="52ECB2E0" w14:textId="77777777" w:rsidTr="001F75B4">
        <w:tc>
          <w:tcPr>
            <w:tcW w:w="2503" w:type="pct"/>
            <w:tcBorders>
              <w:top w:val="single" w:sz="18" w:space="0" w:color="auto"/>
              <w:left w:val="single" w:sz="18" w:space="0" w:color="auto"/>
              <w:bottom w:val="single" w:sz="18" w:space="0" w:color="auto"/>
              <w:right w:val="single" w:sz="18" w:space="0" w:color="auto"/>
            </w:tcBorders>
          </w:tcPr>
          <w:p w14:paraId="59D4C3D9" w14:textId="77777777" w:rsidR="00A973F4" w:rsidRPr="000B5E6C" w:rsidRDefault="00A973F4" w:rsidP="00A973F4">
            <w:pPr>
              <w:widowControl w:val="0"/>
              <w:tabs>
                <w:tab w:val="left" w:pos="426"/>
                <w:tab w:val="left" w:pos="4962"/>
              </w:tabs>
              <w:autoSpaceDE w:val="0"/>
              <w:autoSpaceDN w:val="0"/>
              <w:adjustRightInd w:val="0"/>
              <w:spacing w:before="120" w:after="200" w:line="276" w:lineRule="auto"/>
              <w:jc w:val="both"/>
              <w:outlineLvl w:val="0"/>
              <w:rPr>
                <w:rFonts w:ascii="Arial" w:hAnsi="Arial" w:cs="Arial"/>
                <w:bCs/>
                <w:iCs/>
                <w:sz w:val="18"/>
                <w:szCs w:val="18"/>
              </w:rPr>
            </w:pPr>
            <w:r w:rsidRPr="000B5E6C">
              <w:rPr>
                <w:rFonts w:ascii="Arial" w:hAnsi="Arial" w:cs="Arial"/>
                <w:bCs/>
                <w:iCs/>
                <w:sz w:val="18"/>
                <w:szCs w:val="18"/>
              </w:rPr>
              <w:t>DELAI D’ANNULATION</w:t>
            </w:r>
          </w:p>
        </w:tc>
        <w:tc>
          <w:tcPr>
            <w:tcW w:w="2497" w:type="pct"/>
            <w:tcBorders>
              <w:top w:val="single" w:sz="18" w:space="0" w:color="auto"/>
              <w:left w:val="single" w:sz="18" w:space="0" w:color="auto"/>
              <w:bottom w:val="single" w:sz="18" w:space="0" w:color="auto"/>
              <w:right w:val="single" w:sz="18" w:space="0" w:color="auto"/>
            </w:tcBorders>
          </w:tcPr>
          <w:p w14:paraId="526A4BD9" w14:textId="77777777" w:rsidR="00A973F4" w:rsidRPr="000B5E6C" w:rsidRDefault="00A973F4" w:rsidP="00A973F4">
            <w:pPr>
              <w:widowControl w:val="0"/>
              <w:tabs>
                <w:tab w:val="left" w:pos="426"/>
                <w:tab w:val="left" w:pos="4962"/>
              </w:tabs>
              <w:autoSpaceDE w:val="0"/>
              <w:autoSpaceDN w:val="0"/>
              <w:adjustRightInd w:val="0"/>
              <w:spacing w:before="120" w:after="200" w:line="276" w:lineRule="auto"/>
              <w:jc w:val="both"/>
              <w:outlineLvl w:val="0"/>
              <w:rPr>
                <w:rFonts w:ascii="Arial" w:hAnsi="Arial" w:cs="Arial"/>
                <w:bCs/>
                <w:iCs/>
                <w:sz w:val="18"/>
                <w:szCs w:val="18"/>
              </w:rPr>
            </w:pPr>
            <w:r w:rsidRPr="000B5E6C">
              <w:rPr>
                <w:rFonts w:ascii="Arial" w:hAnsi="Arial" w:cs="Arial"/>
                <w:bCs/>
                <w:iCs/>
                <w:sz w:val="18"/>
                <w:szCs w:val="18"/>
              </w:rPr>
              <w:t>INDEMNITES</w:t>
            </w:r>
          </w:p>
        </w:tc>
      </w:tr>
      <w:tr w:rsidR="00A973F4" w:rsidRPr="000B5E6C" w14:paraId="7A1B5957" w14:textId="77777777" w:rsidTr="001F75B4">
        <w:tc>
          <w:tcPr>
            <w:tcW w:w="2503" w:type="pct"/>
            <w:tcBorders>
              <w:top w:val="single" w:sz="18" w:space="0" w:color="auto"/>
            </w:tcBorders>
          </w:tcPr>
          <w:p w14:paraId="5D971C8E" w14:textId="77777777" w:rsidR="00A973F4" w:rsidRPr="000B5E6C" w:rsidRDefault="00A973F4" w:rsidP="00A973F4">
            <w:pPr>
              <w:widowControl w:val="0"/>
              <w:tabs>
                <w:tab w:val="left" w:pos="426"/>
                <w:tab w:val="left" w:pos="4962"/>
              </w:tabs>
              <w:autoSpaceDE w:val="0"/>
              <w:autoSpaceDN w:val="0"/>
              <w:adjustRightInd w:val="0"/>
              <w:spacing w:before="120" w:after="200" w:line="276" w:lineRule="auto"/>
              <w:jc w:val="both"/>
              <w:outlineLvl w:val="0"/>
              <w:rPr>
                <w:rFonts w:ascii="Arial" w:hAnsi="Arial" w:cs="Arial"/>
                <w:bCs/>
                <w:iCs/>
                <w:sz w:val="18"/>
                <w:szCs w:val="18"/>
              </w:rPr>
            </w:pPr>
            <w:r w:rsidRPr="000B5E6C">
              <w:rPr>
                <w:rFonts w:ascii="Arial" w:hAnsi="Arial" w:cs="Arial"/>
                <w:bCs/>
                <w:iCs/>
                <w:sz w:val="18"/>
                <w:szCs w:val="18"/>
              </w:rPr>
              <w:t>Annulation par l’acheteur 15 jours ou plus  avant la date de la prestation</w:t>
            </w:r>
          </w:p>
        </w:tc>
        <w:tc>
          <w:tcPr>
            <w:tcW w:w="2497" w:type="pct"/>
            <w:tcBorders>
              <w:top w:val="single" w:sz="18" w:space="0" w:color="auto"/>
            </w:tcBorders>
          </w:tcPr>
          <w:p w14:paraId="092F63FB" w14:textId="63108FC5" w:rsidR="00A973F4" w:rsidRPr="000B5E6C" w:rsidRDefault="0099094B" w:rsidP="0099094B">
            <w:pPr>
              <w:widowControl w:val="0"/>
              <w:tabs>
                <w:tab w:val="left" w:pos="426"/>
                <w:tab w:val="left" w:pos="4962"/>
              </w:tabs>
              <w:autoSpaceDE w:val="0"/>
              <w:autoSpaceDN w:val="0"/>
              <w:adjustRightInd w:val="0"/>
              <w:spacing w:before="120" w:after="200" w:line="276" w:lineRule="auto"/>
              <w:jc w:val="both"/>
              <w:outlineLvl w:val="0"/>
              <w:rPr>
                <w:rFonts w:ascii="Arial" w:hAnsi="Arial" w:cs="Arial"/>
                <w:bCs/>
                <w:iCs/>
                <w:sz w:val="18"/>
                <w:szCs w:val="18"/>
              </w:rPr>
            </w:pPr>
            <w:r>
              <w:rPr>
                <w:rFonts w:ascii="Arial" w:hAnsi="Arial" w:cs="Arial"/>
                <w:bCs/>
                <w:iCs/>
                <w:sz w:val="18"/>
                <w:szCs w:val="18"/>
              </w:rPr>
              <w:t>Pas d’indemnisation</w:t>
            </w:r>
          </w:p>
        </w:tc>
      </w:tr>
      <w:tr w:rsidR="00A973F4" w:rsidRPr="000B5E6C" w14:paraId="0F5C5980" w14:textId="77777777" w:rsidTr="001F75B4">
        <w:tc>
          <w:tcPr>
            <w:tcW w:w="2503" w:type="pct"/>
          </w:tcPr>
          <w:p w14:paraId="063F518D" w14:textId="77777777" w:rsidR="00A973F4" w:rsidRPr="000B5E6C" w:rsidRDefault="00A973F4" w:rsidP="00A973F4">
            <w:pPr>
              <w:widowControl w:val="0"/>
              <w:tabs>
                <w:tab w:val="left" w:pos="426"/>
                <w:tab w:val="left" w:pos="4962"/>
              </w:tabs>
              <w:autoSpaceDE w:val="0"/>
              <w:autoSpaceDN w:val="0"/>
              <w:adjustRightInd w:val="0"/>
              <w:spacing w:before="120" w:after="200" w:line="276" w:lineRule="auto"/>
              <w:jc w:val="both"/>
              <w:outlineLvl w:val="0"/>
              <w:rPr>
                <w:rFonts w:ascii="Arial" w:hAnsi="Arial" w:cs="Arial"/>
                <w:bCs/>
                <w:iCs/>
                <w:sz w:val="18"/>
                <w:szCs w:val="18"/>
              </w:rPr>
            </w:pPr>
            <w:r w:rsidRPr="000B5E6C">
              <w:rPr>
                <w:rFonts w:ascii="Arial" w:hAnsi="Arial" w:cs="Arial"/>
                <w:bCs/>
                <w:iCs/>
                <w:sz w:val="18"/>
                <w:szCs w:val="18"/>
              </w:rPr>
              <w:t>Annulation par l’acheteur moins de 15 jours avant la date de la prestation</w:t>
            </w:r>
          </w:p>
        </w:tc>
        <w:tc>
          <w:tcPr>
            <w:tcW w:w="2497" w:type="pct"/>
          </w:tcPr>
          <w:p w14:paraId="462833E9" w14:textId="77777777" w:rsidR="00A973F4" w:rsidRPr="000B5E6C" w:rsidRDefault="00A973F4" w:rsidP="00A973F4">
            <w:pPr>
              <w:widowControl w:val="0"/>
              <w:tabs>
                <w:tab w:val="left" w:pos="426"/>
                <w:tab w:val="left" w:pos="4962"/>
              </w:tabs>
              <w:autoSpaceDE w:val="0"/>
              <w:autoSpaceDN w:val="0"/>
              <w:adjustRightInd w:val="0"/>
              <w:spacing w:before="120" w:after="200" w:line="276" w:lineRule="auto"/>
              <w:jc w:val="both"/>
              <w:outlineLvl w:val="0"/>
              <w:rPr>
                <w:rFonts w:ascii="Arial" w:hAnsi="Arial" w:cs="Arial"/>
                <w:b/>
                <w:bCs/>
                <w:iCs/>
                <w:sz w:val="18"/>
                <w:szCs w:val="18"/>
              </w:rPr>
            </w:pPr>
            <w:r w:rsidRPr="000B5E6C">
              <w:rPr>
                <w:rFonts w:ascii="Arial" w:hAnsi="Arial" w:cs="Arial"/>
                <w:bCs/>
                <w:iCs/>
                <w:sz w:val="18"/>
                <w:szCs w:val="18"/>
              </w:rPr>
              <w:t>20% du montant HT de la commande</w:t>
            </w:r>
          </w:p>
        </w:tc>
      </w:tr>
    </w:tbl>
    <w:p w14:paraId="10136933" w14:textId="0C834DDE" w:rsidR="00C6012C" w:rsidRPr="00120378" w:rsidRDefault="00120378" w:rsidP="00A973F4">
      <w:pPr>
        <w:widowControl w:val="0"/>
        <w:tabs>
          <w:tab w:val="left" w:pos="426"/>
          <w:tab w:val="left" w:pos="4962"/>
        </w:tabs>
        <w:autoSpaceDE w:val="0"/>
        <w:autoSpaceDN w:val="0"/>
        <w:adjustRightInd w:val="0"/>
        <w:spacing w:before="120"/>
        <w:jc w:val="both"/>
        <w:outlineLvl w:val="0"/>
        <w:rPr>
          <w:rFonts w:ascii="Arial" w:eastAsia="Calibri" w:hAnsi="Arial" w:cs="Arial"/>
          <w:bCs/>
          <w:iCs/>
          <w:sz w:val="18"/>
          <w:szCs w:val="18"/>
        </w:rPr>
      </w:pPr>
      <w:r w:rsidRPr="00120378">
        <w:rPr>
          <w:rFonts w:ascii="Arial" w:eastAsia="Calibri" w:hAnsi="Arial" w:cs="Arial"/>
          <w:bCs/>
          <w:iCs/>
          <w:sz w:val="18"/>
          <w:szCs w:val="18"/>
        </w:rPr>
        <w:t>Les éventuels modules ultérieurs déjà commandés seront annulés sans ouvrir droit à indemnités.</w:t>
      </w:r>
    </w:p>
    <w:p w14:paraId="3E23C44F" w14:textId="77777777" w:rsidR="00594D0D" w:rsidRPr="00594D0D" w:rsidRDefault="00594D0D" w:rsidP="009C31A0">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line="240" w:lineRule="auto"/>
        <w:rPr>
          <w:rFonts w:ascii="Arial" w:eastAsia="Times New Roman" w:hAnsi="Arial" w:cs="Arial"/>
          <w:b/>
          <w:sz w:val="20"/>
          <w:szCs w:val="20"/>
          <w:lang w:eastAsia="fr-FR"/>
        </w:rPr>
      </w:pPr>
      <w:r w:rsidRPr="00594D0D">
        <w:rPr>
          <w:rFonts w:ascii="Arial" w:eastAsia="Times New Roman" w:hAnsi="Arial" w:cs="Arial"/>
          <w:b/>
          <w:sz w:val="20"/>
          <w:szCs w:val="20"/>
          <w:lang w:eastAsia="fr-FR"/>
        </w:rPr>
        <w:t>RESPONSABILITÉ - SÉCURITÉ</w:t>
      </w:r>
    </w:p>
    <w:p w14:paraId="756E97C7" w14:textId="60A24CCA" w:rsidR="000828E5" w:rsidRPr="00BE16EB" w:rsidRDefault="000828E5" w:rsidP="005E75F1">
      <w:pPr>
        <w:autoSpaceDE w:val="0"/>
        <w:autoSpaceDN w:val="0"/>
        <w:adjustRightInd w:val="0"/>
        <w:spacing w:after="120" w:line="240" w:lineRule="auto"/>
        <w:jc w:val="both"/>
        <w:rPr>
          <w:rFonts w:ascii="Arial" w:eastAsia="Times New Roman" w:hAnsi="Arial" w:cs="Arial"/>
          <w:i/>
          <w:sz w:val="18"/>
          <w:szCs w:val="18"/>
          <w:highlight w:val="yellow"/>
          <w:lang w:eastAsia="fr-FR"/>
        </w:rPr>
      </w:pPr>
    </w:p>
    <w:p w14:paraId="18CC6B1D" w14:textId="0159CDAD" w:rsidR="005E75F1" w:rsidRPr="00BE16EB" w:rsidRDefault="005E75F1" w:rsidP="009C31A0">
      <w:pPr>
        <w:numPr>
          <w:ilvl w:val="0"/>
          <w:numId w:val="9"/>
        </w:numPr>
        <w:autoSpaceDE w:val="0"/>
        <w:autoSpaceDN w:val="0"/>
        <w:adjustRightInd w:val="0"/>
        <w:spacing w:after="120" w:line="240" w:lineRule="auto"/>
        <w:jc w:val="both"/>
        <w:rPr>
          <w:rFonts w:ascii="Arial" w:eastAsia="Times New Roman" w:hAnsi="Arial" w:cs="Arial"/>
          <w:b/>
          <w:sz w:val="18"/>
          <w:szCs w:val="18"/>
          <w:u w:val="single"/>
          <w:lang w:eastAsia="fr-FR"/>
        </w:rPr>
      </w:pPr>
      <w:r w:rsidRPr="00BE16EB">
        <w:rPr>
          <w:rFonts w:ascii="Arial" w:eastAsia="Times New Roman" w:hAnsi="Arial" w:cs="Arial"/>
          <w:b/>
          <w:bCs/>
          <w:iCs/>
          <w:sz w:val="18"/>
          <w:szCs w:val="18"/>
          <w:u w:val="single"/>
          <w:lang w:eastAsia="fr-FR"/>
        </w:rPr>
        <w:t xml:space="preserve">Protection des données à caractère personnel – particularités applicables aux militaires </w:t>
      </w:r>
    </w:p>
    <w:p w14:paraId="746E7D0B" w14:textId="77777777" w:rsidR="0099094B" w:rsidRPr="0099094B" w:rsidRDefault="0099094B" w:rsidP="0099094B">
      <w:pPr>
        <w:autoSpaceDE w:val="0"/>
        <w:autoSpaceDN w:val="0"/>
        <w:adjustRightInd w:val="0"/>
        <w:spacing w:after="120" w:line="240" w:lineRule="auto"/>
        <w:jc w:val="both"/>
        <w:rPr>
          <w:rFonts w:ascii="Arial" w:eastAsia="Times New Roman" w:hAnsi="Arial" w:cs="Arial"/>
          <w:sz w:val="18"/>
          <w:szCs w:val="18"/>
          <w:lang w:eastAsia="fr-FR"/>
        </w:rPr>
      </w:pPr>
      <w:r w:rsidRPr="0099094B">
        <w:rPr>
          <w:rFonts w:ascii="Arial" w:eastAsia="Times New Roman" w:hAnsi="Arial" w:cs="Arial"/>
          <w:sz w:val="18"/>
          <w:szCs w:val="18"/>
          <w:lang w:eastAsia="fr-FR"/>
        </w:rPr>
        <w:t>Le titulaire est tenu au respect des règles relatives à la protection des données à caractère personnel, auxquelles il a accès pour les besoins de l’exécution du marché.</w:t>
      </w:r>
    </w:p>
    <w:p w14:paraId="4DC001B6" w14:textId="77777777" w:rsidR="0099094B" w:rsidRPr="0099094B" w:rsidRDefault="0099094B" w:rsidP="0099094B">
      <w:pPr>
        <w:autoSpaceDE w:val="0"/>
        <w:autoSpaceDN w:val="0"/>
        <w:adjustRightInd w:val="0"/>
        <w:spacing w:after="120" w:line="240" w:lineRule="auto"/>
        <w:jc w:val="both"/>
        <w:rPr>
          <w:rFonts w:ascii="Arial" w:eastAsia="Times New Roman" w:hAnsi="Arial" w:cs="Arial"/>
          <w:bCs/>
          <w:iCs/>
          <w:sz w:val="18"/>
          <w:szCs w:val="18"/>
          <w:lang w:eastAsia="fr-FR"/>
        </w:rPr>
      </w:pPr>
      <w:r w:rsidRPr="0099094B">
        <w:rPr>
          <w:rFonts w:ascii="Arial" w:eastAsia="Times New Roman" w:hAnsi="Arial" w:cs="Arial"/>
          <w:bCs/>
          <w:iCs/>
          <w:sz w:val="18"/>
          <w:szCs w:val="18"/>
          <w:lang w:eastAsia="fr-FR"/>
        </w:rPr>
        <w:t>Dans le cadre de l’exécution du présent marché, les parties s’engagent à respecter le dispositif de l’article 117 de la loi du 3 juin 2016 applicable au traitement de données à caractère personnel de militaires (DCPM) et, en particulier, les articles L.4123-9-1 et R4123-45 et suivants du code de la défense. Pour rappel, les DCPM sont l’association de données à caractère personnel relative à la mention de la qualité de militaire à des données qui permettent l’identification de la personne, telles que le nom et le prénom.</w:t>
      </w:r>
    </w:p>
    <w:p w14:paraId="5A0E808D" w14:textId="77777777" w:rsidR="0099094B" w:rsidRPr="0099094B" w:rsidRDefault="0099094B" w:rsidP="0099094B">
      <w:pPr>
        <w:autoSpaceDE w:val="0"/>
        <w:autoSpaceDN w:val="0"/>
        <w:adjustRightInd w:val="0"/>
        <w:spacing w:after="120" w:line="240" w:lineRule="auto"/>
        <w:jc w:val="both"/>
        <w:rPr>
          <w:rFonts w:ascii="Arial" w:eastAsia="Times New Roman" w:hAnsi="Arial" w:cs="Arial"/>
          <w:bCs/>
          <w:iCs/>
          <w:sz w:val="18"/>
          <w:szCs w:val="18"/>
          <w:lang w:eastAsia="fr-FR"/>
        </w:rPr>
      </w:pPr>
      <w:r w:rsidRPr="0099094B">
        <w:rPr>
          <w:rFonts w:ascii="Arial" w:eastAsia="Times New Roman" w:hAnsi="Arial" w:cs="Arial"/>
          <w:bCs/>
          <w:iCs/>
          <w:sz w:val="18"/>
          <w:szCs w:val="18"/>
          <w:lang w:eastAsia="fr-FR"/>
        </w:rPr>
        <w:lastRenderedPageBreak/>
        <w:t>Au titre de ce dispositif, il appartient au titulaire de communiquer à la Direction du renseignement et de la sécurité de la défense (DRSD) le nom et les coordonnées de son responsable de traitement des données (RTD), autrement dit, la personne physique du titulaire de l’accord-cadre ayant un accès direct ou la possibilité d’un tel accès aux DCPM.</w:t>
      </w:r>
    </w:p>
    <w:p w14:paraId="79668E77" w14:textId="77777777" w:rsidR="0099094B" w:rsidRPr="0099094B" w:rsidRDefault="0099094B" w:rsidP="0099094B">
      <w:pPr>
        <w:autoSpaceDE w:val="0"/>
        <w:autoSpaceDN w:val="0"/>
        <w:adjustRightInd w:val="0"/>
        <w:spacing w:after="120" w:line="240" w:lineRule="auto"/>
        <w:jc w:val="both"/>
        <w:rPr>
          <w:rFonts w:ascii="Arial" w:eastAsia="Times New Roman" w:hAnsi="Arial" w:cs="Arial"/>
          <w:bCs/>
          <w:iCs/>
          <w:sz w:val="18"/>
          <w:szCs w:val="18"/>
          <w:lang w:eastAsia="fr-FR"/>
        </w:rPr>
      </w:pPr>
      <w:r w:rsidRPr="0099094B">
        <w:rPr>
          <w:rFonts w:ascii="Arial" w:eastAsia="Times New Roman" w:hAnsi="Arial" w:cs="Arial"/>
          <w:bCs/>
          <w:iCs/>
          <w:sz w:val="18"/>
          <w:szCs w:val="18"/>
          <w:lang w:eastAsia="fr-FR"/>
        </w:rPr>
        <w:t>En outre, le personnel du titulaire de l’accord-cadre peut faire l’objet d’une enquête administrative visée par le code de la défense, pendant toute l’exécution du présent accord-cadre.</w:t>
      </w:r>
    </w:p>
    <w:p w14:paraId="6E7464FD" w14:textId="77777777" w:rsidR="0099094B" w:rsidRPr="0099094B" w:rsidRDefault="0099094B" w:rsidP="0099094B">
      <w:pPr>
        <w:autoSpaceDE w:val="0"/>
        <w:autoSpaceDN w:val="0"/>
        <w:adjustRightInd w:val="0"/>
        <w:spacing w:after="120" w:line="240" w:lineRule="auto"/>
        <w:jc w:val="both"/>
        <w:rPr>
          <w:rFonts w:ascii="Arial" w:eastAsia="Times New Roman" w:hAnsi="Arial" w:cs="Arial"/>
          <w:bCs/>
          <w:iCs/>
          <w:sz w:val="18"/>
          <w:szCs w:val="18"/>
          <w:lang w:eastAsia="fr-FR"/>
        </w:rPr>
      </w:pPr>
      <w:r w:rsidRPr="0099094B">
        <w:rPr>
          <w:rFonts w:ascii="Arial" w:eastAsia="Times New Roman" w:hAnsi="Arial" w:cs="Arial"/>
          <w:bCs/>
          <w:iCs/>
          <w:sz w:val="18"/>
          <w:szCs w:val="18"/>
          <w:lang w:eastAsia="fr-FR"/>
        </w:rPr>
        <w:t>Le RTD s’engage notamment à :</w:t>
      </w:r>
    </w:p>
    <w:p w14:paraId="02531E32" w14:textId="77777777" w:rsidR="0099094B" w:rsidRPr="0099094B" w:rsidRDefault="0099094B" w:rsidP="0099094B">
      <w:pPr>
        <w:autoSpaceDE w:val="0"/>
        <w:autoSpaceDN w:val="0"/>
        <w:adjustRightInd w:val="0"/>
        <w:spacing w:after="120" w:line="240" w:lineRule="auto"/>
        <w:jc w:val="both"/>
        <w:rPr>
          <w:rFonts w:ascii="Arial" w:eastAsia="Times New Roman" w:hAnsi="Arial" w:cs="Arial"/>
          <w:bCs/>
          <w:iCs/>
          <w:sz w:val="18"/>
          <w:szCs w:val="18"/>
          <w:lang w:eastAsia="fr-FR"/>
        </w:rPr>
      </w:pPr>
      <w:r w:rsidRPr="0099094B">
        <w:rPr>
          <w:rFonts w:ascii="Arial" w:eastAsia="Times New Roman" w:hAnsi="Arial" w:cs="Arial"/>
          <w:bCs/>
          <w:iCs/>
          <w:sz w:val="18"/>
          <w:szCs w:val="18"/>
          <w:lang w:eastAsia="fr-FR"/>
        </w:rPr>
        <w:t>a)</w:t>
      </w:r>
      <w:r w:rsidRPr="0099094B">
        <w:rPr>
          <w:rFonts w:ascii="Arial" w:eastAsia="Times New Roman" w:hAnsi="Arial" w:cs="Arial"/>
          <w:bCs/>
          <w:iCs/>
          <w:sz w:val="18"/>
          <w:szCs w:val="18"/>
          <w:lang w:eastAsia="fr-FR"/>
        </w:rPr>
        <w:tab/>
        <w:t>Informer la DRSD de l’existence d’un traitement comportant des DCPM.</w:t>
      </w:r>
    </w:p>
    <w:p w14:paraId="49BA2760" w14:textId="77777777" w:rsidR="0099094B" w:rsidRPr="0099094B" w:rsidRDefault="0099094B" w:rsidP="0099094B">
      <w:pPr>
        <w:autoSpaceDE w:val="0"/>
        <w:autoSpaceDN w:val="0"/>
        <w:adjustRightInd w:val="0"/>
        <w:spacing w:after="120" w:line="240" w:lineRule="auto"/>
        <w:ind w:left="705" w:hanging="705"/>
        <w:jc w:val="both"/>
        <w:rPr>
          <w:rFonts w:ascii="Arial" w:eastAsia="Times New Roman" w:hAnsi="Arial" w:cs="Arial"/>
          <w:bCs/>
          <w:iCs/>
          <w:sz w:val="18"/>
          <w:szCs w:val="18"/>
          <w:lang w:eastAsia="fr-FR"/>
        </w:rPr>
      </w:pPr>
      <w:r w:rsidRPr="0099094B">
        <w:rPr>
          <w:rFonts w:ascii="Arial" w:eastAsia="Times New Roman" w:hAnsi="Arial" w:cs="Arial"/>
          <w:bCs/>
          <w:iCs/>
          <w:sz w:val="18"/>
          <w:szCs w:val="18"/>
          <w:lang w:eastAsia="fr-FR"/>
        </w:rPr>
        <w:t>b)</w:t>
      </w:r>
      <w:r w:rsidRPr="0099094B">
        <w:rPr>
          <w:rFonts w:ascii="Arial" w:eastAsia="Times New Roman" w:hAnsi="Arial" w:cs="Arial"/>
          <w:bCs/>
          <w:iCs/>
          <w:sz w:val="18"/>
          <w:szCs w:val="18"/>
          <w:lang w:eastAsia="fr-FR"/>
        </w:rPr>
        <w:tab/>
        <w:t>Informer les personnes accédant aux DCPM de la possibilité de faire l’objet d’une enquête administrative.</w:t>
      </w:r>
    </w:p>
    <w:p w14:paraId="05856519" w14:textId="77777777" w:rsidR="0099094B" w:rsidRPr="0099094B" w:rsidRDefault="0099094B" w:rsidP="0099094B">
      <w:pPr>
        <w:autoSpaceDE w:val="0"/>
        <w:autoSpaceDN w:val="0"/>
        <w:adjustRightInd w:val="0"/>
        <w:spacing w:after="120" w:line="240" w:lineRule="auto"/>
        <w:ind w:left="705" w:hanging="705"/>
        <w:jc w:val="both"/>
        <w:rPr>
          <w:rFonts w:ascii="Arial" w:eastAsia="Times New Roman" w:hAnsi="Arial" w:cs="Arial"/>
          <w:bCs/>
          <w:iCs/>
          <w:sz w:val="18"/>
          <w:szCs w:val="18"/>
          <w:lang w:eastAsia="fr-FR"/>
        </w:rPr>
      </w:pPr>
      <w:r w:rsidRPr="0099094B">
        <w:rPr>
          <w:rFonts w:ascii="Arial" w:eastAsia="Times New Roman" w:hAnsi="Arial" w:cs="Arial"/>
          <w:bCs/>
          <w:iCs/>
          <w:sz w:val="18"/>
          <w:szCs w:val="18"/>
          <w:lang w:eastAsia="fr-FR"/>
        </w:rPr>
        <w:t>c)</w:t>
      </w:r>
      <w:r w:rsidRPr="0099094B">
        <w:rPr>
          <w:rFonts w:ascii="Arial" w:eastAsia="Times New Roman" w:hAnsi="Arial" w:cs="Arial"/>
          <w:bCs/>
          <w:iCs/>
          <w:sz w:val="18"/>
          <w:szCs w:val="18"/>
          <w:lang w:eastAsia="fr-FR"/>
        </w:rPr>
        <w:tab/>
        <w:t>Refuser dans les plus brefs délais aux personnes l’accès aux données dans le cas où une enquête révèlerait une menace pour la sécurité dudit traitement.</w:t>
      </w:r>
    </w:p>
    <w:p w14:paraId="698424AE" w14:textId="77777777" w:rsidR="0099094B" w:rsidRPr="0099094B" w:rsidRDefault="0099094B" w:rsidP="0099094B">
      <w:pPr>
        <w:autoSpaceDE w:val="0"/>
        <w:autoSpaceDN w:val="0"/>
        <w:adjustRightInd w:val="0"/>
        <w:spacing w:after="120" w:line="240" w:lineRule="auto"/>
        <w:ind w:left="705" w:hanging="705"/>
        <w:jc w:val="both"/>
        <w:rPr>
          <w:rFonts w:ascii="Arial" w:eastAsia="Times New Roman" w:hAnsi="Arial" w:cs="Arial"/>
          <w:bCs/>
          <w:iCs/>
          <w:sz w:val="18"/>
          <w:szCs w:val="18"/>
          <w:lang w:eastAsia="fr-FR"/>
        </w:rPr>
      </w:pPr>
      <w:r w:rsidRPr="0099094B">
        <w:rPr>
          <w:rFonts w:ascii="Arial" w:eastAsia="Times New Roman" w:hAnsi="Arial" w:cs="Arial"/>
          <w:bCs/>
          <w:iCs/>
          <w:sz w:val="18"/>
          <w:szCs w:val="18"/>
          <w:lang w:eastAsia="fr-FR"/>
        </w:rPr>
        <w:t>d)</w:t>
      </w:r>
      <w:r w:rsidRPr="0099094B">
        <w:rPr>
          <w:rFonts w:ascii="Arial" w:eastAsia="Times New Roman" w:hAnsi="Arial" w:cs="Arial"/>
          <w:bCs/>
          <w:iCs/>
          <w:sz w:val="18"/>
          <w:szCs w:val="18"/>
          <w:lang w:eastAsia="fr-FR"/>
        </w:rPr>
        <w:tab/>
        <w:t>Notifier dans les plus brefs délais la DRSD (par tout moyen) en cas de divulgation ou d’accès non autorisé aux données.</w:t>
      </w:r>
    </w:p>
    <w:p w14:paraId="0D8014AF" w14:textId="77777777" w:rsidR="0099094B" w:rsidRPr="0099094B" w:rsidRDefault="0099094B" w:rsidP="0099094B">
      <w:pPr>
        <w:autoSpaceDE w:val="0"/>
        <w:autoSpaceDN w:val="0"/>
        <w:adjustRightInd w:val="0"/>
        <w:spacing w:after="120" w:line="240" w:lineRule="auto"/>
        <w:jc w:val="both"/>
        <w:rPr>
          <w:rFonts w:ascii="Arial" w:eastAsia="Times New Roman" w:hAnsi="Arial" w:cs="Arial"/>
          <w:bCs/>
          <w:iCs/>
          <w:sz w:val="18"/>
          <w:szCs w:val="18"/>
          <w:lang w:eastAsia="fr-FR"/>
        </w:rPr>
      </w:pPr>
    </w:p>
    <w:p w14:paraId="05A63F84" w14:textId="77777777" w:rsidR="0099094B" w:rsidRPr="0099094B" w:rsidRDefault="0099094B" w:rsidP="0099094B">
      <w:pPr>
        <w:autoSpaceDE w:val="0"/>
        <w:autoSpaceDN w:val="0"/>
        <w:adjustRightInd w:val="0"/>
        <w:spacing w:after="120" w:line="240" w:lineRule="auto"/>
        <w:jc w:val="both"/>
        <w:rPr>
          <w:rFonts w:ascii="Arial" w:eastAsia="Times New Roman" w:hAnsi="Arial" w:cs="Arial"/>
          <w:bCs/>
          <w:iCs/>
          <w:sz w:val="18"/>
          <w:szCs w:val="18"/>
          <w:lang w:eastAsia="fr-FR"/>
        </w:rPr>
      </w:pPr>
      <w:r w:rsidRPr="0099094B">
        <w:rPr>
          <w:rFonts w:ascii="Arial" w:eastAsia="Times New Roman" w:hAnsi="Arial" w:cs="Arial"/>
          <w:bCs/>
          <w:iCs/>
          <w:sz w:val="18"/>
          <w:szCs w:val="18"/>
          <w:lang w:eastAsia="fr-FR"/>
        </w:rPr>
        <w:t>NB : l’information, par le titulaire de l’accord-cadre à la DRSD, de l’existence d’un traitement de données comportant des DCPM s’opère en complétant un formulaire prévu à cet effet disponible sur le site internet de la DRSD et en l’envoyant à l’adresse mail suivante : drsd-dcpm-declaration.accueil.fct@intradef.gouv.fr</w:t>
      </w:r>
    </w:p>
    <w:p w14:paraId="55DF586F" w14:textId="77777777" w:rsidR="0099094B" w:rsidRPr="0099094B" w:rsidRDefault="0099094B" w:rsidP="0099094B">
      <w:pPr>
        <w:autoSpaceDE w:val="0"/>
        <w:autoSpaceDN w:val="0"/>
        <w:adjustRightInd w:val="0"/>
        <w:spacing w:after="120" w:line="240" w:lineRule="auto"/>
        <w:jc w:val="both"/>
        <w:rPr>
          <w:rFonts w:ascii="Arial" w:eastAsia="Times New Roman" w:hAnsi="Arial" w:cs="Arial"/>
          <w:bCs/>
          <w:iCs/>
          <w:sz w:val="18"/>
          <w:szCs w:val="18"/>
          <w:lang w:eastAsia="fr-FR"/>
        </w:rPr>
      </w:pPr>
      <w:r w:rsidRPr="0099094B">
        <w:rPr>
          <w:rFonts w:ascii="Arial" w:eastAsia="Times New Roman" w:hAnsi="Arial" w:cs="Arial"/>
          <w:bCs/>
          <w:iCs/>
          <w:sz w:val="18"/>
          <w:szCs w:val="18"/>
          <w:lang w:eastAsia="fr-FR"/>
        </w:rPr>
        <w:t>Tout manquement à la présente clause peut entrainer la résiliation de plein droit du présent accord-cadre.</w:t>
      </w:r>
    </w:p>
    <w:p w14:paraId="55400CED" w14:textId="77777777" w:rsidR="00065CD8" w:rsidRPr="005E75F1" w:rsidRDefault="00065CD8" w:rsidP="0099094B">
      <w:pPr>
        <w:autoSpaceDE w:val="0"/>
        <w:autoSpaceDN w:val="0"/>
        <w:adjustRightInd w:val="0"/>
        <w:spacing w:after="120" w:line="240" w:lineRule="auto"/>
        <w:jc w:val="both"/>
        <w:rPr>
          <w:rFonts w:ascii="Arial" w:eastAsia="Times New Roman" w:hAnsi="Arial" w:cs="Arial"/>
          <w:b/>
          <w:sz w:val="18"/>
          <w:szCs w:val="18"/>
          <w:u w:val="single"/>
          <w:lang w:eastAsia="fr-FR"/>
        </w:rPr>
      </w:pPr>
    </w:p>
    <w:p w14:paraId="4E7E9974" w14:textId="77777777" w:rsidR="005E75F1" w:rsidRPr="005E75F1" w:rsidRDefault="005E75F1" w:rsidP="009C31A0">
      <w:pPr>
        <w:numPr>
          <w:ilvl w:val="0"/>
          <w:numId w:val="9"/>
        </w:numPr>
        <w:autoSpaceDE w:val="0"/>
        <w:autoSpaceDN w:val="0"/>
        <w:adjustRightInd w:val="0"/>
        <w:spacing w:after="120" w:line="240" w:lineRule="auto"/>
        <w:jc w:val="both"/>
        <w:rPr>
          <w:rFonts w:ascii="Arial" w:eastAsia="Times New Roman" w:hAnsi="Arial" w:cs="Arial"/>
          <w:b/>
          <w:sz w:val="18"/>
          <w:szCs w:val="18"/>
          <w:u w:val="single"/>
          <w:lang w:eastAsia="fr-FR"/>
        </w:rPr>
      </w:pPr>
      <w:r w:rsidRPr="005E75F1">
        <w:rPr>
          <w:rFonts w:ascii="Arial" w:eastAsia="Times New Roman" w:hAnsi="Arial" w:cs="Arial"/>
          <w:b/>
          <w:sz w:val="18"/>
          <w:szCs w:val="18"/>
          <w:u w:val="single"/>
          <w:lang w:eastAsia="fr-FR"/>
        </w:rPr>
        <w:t>Assurance</w:t>
      </w:r>
      <w:r w:rsidRPr="005E75F1">
        <w:rPr>
          <w:rFonts w:ascii="Arial" w:eastAsia="Times New Roman" w:hAnsi="Arial" w:cs="Arial"/>
          <w:b/>
          <w:sz w:val="18"/>
          <w:szCs w:val="18"/>
          <w:lang w:eastAsia="fr-FR"/>
        </w:rPr>
        <w:t xml:space="preserve"> : </w:t>
      </w:r>
    </w:p>
    <w:p w14:paraId="69D1E462" w14:textId="0E37FC5A" w:rsidR="005E75F1" w:rsidRPr="005E75F1" w:rsidRDefault="000828E5" w:rsidP="005E75F1">
      <w:pPr>
        <w:autoSpaceDE w:val="0"/>
        <w:autoSpaceDN w:val="0"/>
        <w:adjustRightInd w:val="0"/>
        <w:spacing w:after="120" w:line="240" w:lineRule="auto"/>
        <w:jc w:val="both"/>
        <w:rPr>
          <w:rFonts w:ascii="Arial" w:eastAsia="Times New Roman" w:hAnsi="Arial" w:cs="Arial"/>
          <w:b/>
          <w:sz w:val="18"/>
          <w:szCs w:val="18"/>
          <w:u w:val="single"/>
          <w:lang w:eastAsia="fr-FR"/>
        </w:rPr>
      </w:pPr>
      <w:r>
        <w:rPr>
          <w:rFonts w:ascii="Arial" w:eastAsia="Times New Roman" w:hAnsi="Arial" w:cs="Arial"/>
          <w:sz w:val="18"/>
          <w:szCs w:val="18"/>
          <w:lang w:eastAsia="fr-FR"/>
        </w:rPr>
        <w:t>L</w:t>
      </w:r>
      <w:r w:rsidR="005E75F1" w:rsidRPr="005E75F1">
        <w:rPr>
          <w:rFonts w:ascii="Arial" w:eastAsia="Times New Roman" w:hAnsi="Arial" w:cs="Arial"/>
          <w:sz w:val="18"/>
          <w:szCs w:val="18"/>
          <w:lang w:eastAsia="fr-FR"/>
        </w:rPr>
        <w:t>e titulaire doit pouvoir justifier, durant toute l’exécution de l’accord-cadre, qu’il est titulaire d’une assurance “responsabilité civile de chef d’entreprise” pour l’ensemble des prestations, couvrant les dommages de toute nature causés par ses employés dans le cadre de l’accord-cadre.</w:t>
      </w:r>
    </w:p>
    <w:p w14:paraId="34337D5C" w14:textId="77777777" w:rsidR="005E75F1" w:rsidRPr="005E75F1" w:rsidRDefault="005E75F1" w:rsidP="009C31A0">
      <w:pPr>
        <w:numPr>
          <w:ilvl w:val="0"/>
          <w:numId w:val="9"/>
        </w:numPr>
        <w:autoSpaceDE w:val="0"/>
        <w:autoSpaceDN w:val="0"/>
        <w:adjustRightInd w:val="0"/>
        <w:spacing w:after="120" w:line="240" w:lineRule="auto"/>
        <w:jc w:val="both"/>
        <w:rPr>
          <w:rFonts w:ascii="Arial" w:eastAsia="Times New Roman" w:hAnsi="Arial" w:cs="Arial"/>
          <w:b/>
          <w:sz w:val="18"/>
          <w:szCs w:val="18"/>
          <w:u w:val="single"/>
          <w:lang w:eastAsia="fr-FR"/>
        </w:rPr>
      </w:pPr>
      <w:r w:rsidRPr="005E75F1">
        <w:rPr>
          <w:rFonts w:ascii="Arial" w:eastAsia="Times New Roman" w:hAnsi="Arial" w:cs="Arial"/>
          <w:b/>
          <w:sz w:val="18"/>
          <w:szCs w:val="18"/>
          <w:u w:val="single"/>
          <w:lang w:eastAsia="fr-FR"/>
        </w:rPr>
        <w:t>Attestations fiscales et sociales</w:t>
      </w:r>
      <w:r w:rsidRPr="005E75F1">
        <w:rPr>
          <w:rFonts w:ascii="Arial" w:eastAsia="Times New Roman" w:hAnsi="Arial" w:cs="Arial"/>
          <w:b/>
          <w:sz w:val="18"/>
          <w:szCs w:val="18"/>
          <w:lang w:eastAsia="fr-FR"/>
        </w:rPr>
        <w:t xml:space="preserve"> : </w:t>
      </w:r>
    </w:p>
    <w:p w14:paraId="365D12A1" w14:textId="7966CB80" w:rsidR="005E75F1" w:rsidRPr="005E75F1" w:rsidRDefault="00F6486A" w:rsidP="005E75F1">
      <w:pPr>
        <w:autoSpaceDE w:val="0"/>
        <w:autoSpaceDN w:val="0"/>
        <w:adjustRightInd w:val="0"/>
        <w:spacing w:after="120" w:line="240" w:lineRule="auto"/>
        <w:jc w:val="both"/>
        <w:rPr>
          <w:rFonts w:ascii="Arial" w:eastAsia="Times New Roman" w:hAnsi="Arial" w:cs="Arial"/>
          <w:b/>
          <w:sz w:val="18"/>
          <w:szCs w:val="18"/>
          <w:u w:val="single"/>
          <w:lang w:eastAsia="fr-FR"/>
        </w:rPr>
      </w:pPr>
      <w:r>
        <w:rPr>
          <w:rFonts w:ascii="Arial" w:eastAsia="Times New Roman" w:hAnsi="Arial" w:cs="Arial"/>
          <w:sz w:val="18"/>
          <w:szCs w:val="18"/>
          <w:lang w:eastAsia="fr-FR"/>
        </w:rPr>
        <w:t>L</w:t>
      </w:r>
      <w:r w:rsidR="005E75F1" w:rsidRPr="005E75F1">
        <w:rPr>
          <w:rFonts w:ascii="Arial" w:eastAsia="Times New Roman" w:hAnsi="Arial" w:cs="Arial"/>
          <w:sz w:val="18"/>
          <w:szCs w:val="18"/>
          <w:lang w:eastAsia="fr-FR"/>
        </w:rPr>
        <w:t xml:space="preserve">e titulaire doit fournir ou mettre à disposition, tous les 6 mois à compter de la notification et jusqu’à la fin de son exécution, les documents inscrits aux articles D. 8222-5 et D. 8222-7 du code de travail en respectant les dispositions de l’article D 8222-8 de ce même code, ainsi qu’une attestation de régularité fiscale. Le titulaire est dispensé de cette formalité si l’acheteur peut accéder aux données gratuitement via un espace numérique. </w:t>
      </w:r>
    </w:p>
    <w:p w14:paraId="2BA08D05" w14:textId="77777777" w:rsidR="005E75F1" w:rsidRPr="005E75F1" w:rsidRDefault="005E75F1" w:rsidP="005E75F1">
      <w:pPr>
        <w:autoSpaceDE w:val="0"/>
        <w:autoSpaceDN w:val="0"/>
        <w:adjustRightInd w:val="0"/>
        <w:spacing w:after="120" w:line="240" w:lineRule="auto"/>
        <w:jc w:val="both"/>
        <w:rPr>
          <w:rFonts w:ascii="Arial" w:eastAsia="Times New Roman" w:hAnsi="Arial" w:cs="Arial"/>
          <w:sz w:val="18"/>
          <w:szCs w:val="18"/>
          <w:lang w:eastAsia="fr-FR"/>
        </w:rPr>
      </w:pPr>
      <w:r w:rsidRPr="005E75F1">
        <w:rPr>
          <w:rFonts w:ascii="Arial" w:eastAsia="Times New Roman" w:hAnsi="Arial" w:cs="Arial"/>
          <w:sz w:val="18"/>
          <w:szCs w:val="18"/>
          <w:lang w:eastAsia="fr-FR"/>
        </w:rPr>
        <w:t>L’attestation de régularité fiscale peut être demandée :</w:t>
      </w:r>
    </w:p>
    <w:p w14:paraId="494ECD2F" w14:textId="77777777" w:rsidR="005E75F1" w:rsidRPr="005E75F1" w:rsidRDefault="005E75F1" w:rsidP="005E75F1">
      <w:pPr>
        <w:autoSpaceDE w:val="0"/>
        <w:autoSpaceDN w:val="0"/>
        <w:adjustRightInd w:val="0"/>
        <w:spacing w:after="120" w:line="240" w:lineRule="auto"/>
        <w:jc w:val="both"/>
        <w:rPr>
          <w:rFonts w:ascii="Arial" w:eastAsia="Times New Roman" w:hAnsi="Arial" w:cs="Arial"/>
          <w:sz w:val="18"/>
          <w:szCs w:val="18"/>
          <w:lang w:eastAsia="fr-FR"/>
        </w:rPr>
      </w:pPr>
      <w:r w:rsidRPr="005E75F1">
        <w:rPr>
          <w:rFonts w:ascii="Arial" w:eastAsia="Times New Roman" w:hAnsi="Arial" w:cs="Arial"/>
          <w:sz w:val="18"/>
          <w:szCs w:val="18"/>
          <w:lang w:eastAsia="fr-FR"/>
        </w:rPr>
        <w:t>- au service des impôts des entreprises (SIE) pour les entreprises soumises à l’impôt sur le revenu (en utilisant le formulaire n°3666) ;</w:t>
      </w:r>
    </w:p>
    <w:p w14:paraId="6F227224" w14:textId="77777777" w:rsidR="005E75F1" w:rsidRPr="005E75F1" w:rsidRDefault="005E75F1" w:rsidP="005E75F1">
      <w:pPr>
        <w:autoSpaceDE w:val="0"/>
        <w:autoSpaceDN w:val="0"/>
        <w:adjustRightInd w:val="0"/>
        <w:spacing w:after="120" w:line="240" w:lineRule="auto"/>
        <w:jc w:val="both"/>
        <w:rPr>
          <w:rFonts w:ascii="Arial" w:eastAsia="Times New Roman" w:hAnsi="Arial" w:cs="Arial"/>
          <w:sz w:val="18"/>
          <w:szCs w:val="18"/>
          <w:lang w:eastAsia="fr-FR"/>
        </w:rPr>
      </w:pPr>
      <w:r w:rsidRPr="005E75F1">
        <w:rPr>
          <w:rFonts w:ascii="Arial" w:eastAsia="Times New Roman" w:hAnsi="Arial" w:cs="Arial"/>
          <w:sz w:val="18"/>
          <w:szCs w:val="18"/>
          <w:lang w:eastAsia="fr-FR"/>
        </w:rPr>
        <w:t>- en ligne sur impots.gouv.fr pour les entreprises soumises à l’impôt sur les sociétés (délivrance en temps réel).</w:t>
      </w:r>
    </w:p>
    <w:p w14:paraId="2B96E1B1" w14:textId="27E96CFE" w:rsidR="005E75F1" w:rsidRDefault="009C31A0" w:rsidP="009C31A0">
      <w:pPr>
        <w:pStyle w:val="Paragraphedeliste"/>
        <w:numPr>
          <w:ilvl w:val="0"/>
          <w:numId w:val="9"/>
        </w:numPr>
        <w:autoSpaceDE w:val="0"/>
        <w:autoSpaceDN w:val="0"/>
        <w:adjustRightInd w:val="0"/>
        <w:spacing w:after="120"/>
        <w:jc w:val="both"/>
        <w:rPr>
          <w:rFonts w:ascii="Arial" w:hAnsi="Arial" w:cs="Arial"/>
          <w:b/>
          <w:sz w:val="18"/>
          <w:szCs w:val="18"/>
          <w:u w:val="single"/>
        </w:rPr>
      </w:pPr>
      <w:r w:rsidRPr="009C31A0">
        <w:rPr>
          <w:rFonts w:ascii="Arial" w:hAnsi="Arial" w:cs="Arial"/>
          <w:b/>
          <w:sz w:val="18"/>
          <w:szCs w:val="18"/>
          <w:u w:val="single"/>
        </w:rPr>
        <w:t>Certification des entreprises suite à l'exécution des marchés et accords-cadres</w:t>
      </w:r>
    </w:p>
    <w:p w14:paraId="586E8EAC" w14:textId="77777777" w:rsidR="009C31A0" w:rsidRPr="009C31A0" w:rsidRDefault="009C31A0" w:rsidP="009C31A0">
      <w:pPr>
        <w:pStyle w:val="Style1"/>
        <w:ind w:right="141"/>
        <w:rPr>
          <w:rFonts w:eastAsia="Times New Roman"/>
          <w:sz w:val="18"/>
          <w:szCs w:val="18"/>
          <w:lang w:eastAsia="fr-FR"/>
        </w:rPr>
      </w:pPr>
      <w:r w:rsidRPr="009C31A0">
        <w:rPr>
          <w:rFonts w:eastAsia="Times New Roman"/>
          <w:sz w:val="18"/>
          <w:szCs w:val="18"/>
          <w:lang w:eastAsia="fr-FR"/>
        </w:rPr>
        <w:t>Certificat de bonne exécution de marché (CBEM).</w:t>
      </w:r>
    </w:p>
    <w:p w14:paraId="24644F0D" w14:textId="77777777" w:rsidR="009C31A0" w:rsidRPr="009C31A0" w:rsidRDefault="009C31A0" w:rsidP="009C31A0">
      <w:pPr>
        <w:pStyle w:val="Style1"/>
        <w:ind w:right="141"/>
        <w:rPr>
          <w:rFonts w:eastAsia="Times New Roman"/>
          <w:sz w:val="18"/>
          <w:szCs w:val="18"/>
          <w:lang w:eastAsia="fr-FR"/>
        </w:rPr>
      </w:pPr>
      <w:r w:rsidRPr="009C31A0">
        <w:rPr>
          <w:rFonts w:eastAsia="Times New Roman"/>
          <w:sz w:val="18"/>
          <w:szCs w:val="18"/>
          <w:lang w:eastAsia="fr-FR"/>
        </w:rPr>
        <w:t>Le Ministère des armées peut délivrer au titulaire du présent contrat ayant donné toute satisfaction dans l'exécution de ses obligations, un « certificat de bonne exécution de marché », ceci sur demande du titulaire ou de sa propre autorité.</w:t>
      </w:r>
    </w:p>
    <w:p w14:paraId="37397526" w14:textId="77777777" w:rsidR="009C31A0" w:rsidRPr="009C31A0" w:rsidRDefault="009C31A0" w:rsidP="009C31A0">
      <w:pPr>
        <w:pStyle w:val="Style1"/>
        <w:ind w:right="141"/>
        <w:rPr>
          <w:rFonts w:eastAsia="Times New Roman"/>
          <w:sz w:val="18"/>
          <w:szCs w:val="18"/>
          <w:lang w:eastAsia="fr-FR"/>
        </w:rPr>
      </w:pPr>
      <w:r w:rsidRPr="009C31A0">
        <w:rPr>
          <w:rFonts w:eastAsia="Times New Roman"/>
          <w:sz w:val="18"/>
          <w:szCs w:val="18"/>
          <w:lang w:eastAsia="fr-FR"/>
        </w:rPr>
        <w:t>La décision de délivrer ce certificat est soumise à la libre appréciation du Ministère des armées qui dispose, à cet égard, d'un pouvoir discrétionnaire. La délivrance d'un tel certificat pourra notamment être refusée si : (liste non exhaustive)</w:t>
      </w:r>
    </w:p>
    <w:p w14:paraId="324FFAF6" w14:textId="77777777" w:rsidR="009C31A0" w:rsidRPr="009C31A0" w:rsidRDefault="009C31A0" w:rsidP="009C31A0">
      <w:pPr>
        <w:pStyle w:val="Style1"/>
        <w:numPr>
          <w:ilvl w:val="0"/>
          <w:numId w:val="23"/>
        </w:numPr>
        <w:ind w:right="141"/>
        <w:rPr>
          <w:sz w:val="18"/>
          <w:szCs w:val="18"/>
        </w:rPr>
      </w:pPr>
      <w:proofErr w:type="gramStart"/>
      <w:r w:rsidRPr="009C31A0">
        <w:rPr>
          <w:sz w:val="18"/>
          <w:szCs w:val="18"/>
        </w:rPr>
        <w:t>la</w:t>
      </w:r>
      <w:proofErr w:type="gramEnd"/>
      <w:r w:rsidRPr="009C31A0">
        <w:rPr>
          <w:sz w:val="18"/>
          <w:szCs w:val="18"/>
        </w:rPr>
        <w:t xml:space="preserve"> qualité ou la quantité des livrables ou prestations attendu(e)s n'est pas conforme aux stipulations contractuelles ;</w:t>
      </w:r>
    </w:p>
    <w:p w14:paraId="415B8622" w14:textId="77777777" w:rsidR="009C31A0" w:rsidRPr="009C31A0" w:rsidRDefault="009C31A0" w:rsidP="009C31A0">
      <w:pPr>
        <w:pStyle w:val="Style1"/>
        <w:numPr>
          <w:ilvl w:val="0"/>
          <w:numId w:val="23"/>
        </w:numPr>
        <w:ind w:right="141"/>
        <w:rPr>
          <w:sz w:val="18"/>
          <w:szCs w:val="18"/>
        </w:rPr>
      </w:pPr>
      <w:proofErr w:type="gramStart"/>
      <w:r w:rsidRPr="009C31A0">
        <w:rPr>
          <w:sz w:val="18"/>
          <w:szCs w:val="18"/>
        </w:rPr>
        <w:t>la</w:t>
      </w:r>
      <w:proofErr w:type="gramEnd"/>
      <w:r w:rsidRPr="009C31A0">
        <w:rPr>
          <w:sz w:val="18"/>
          <w:szCs w:val="18"/>
        </w:rPr>
        <w:t xml:space="preserve"> relation commerciale s'est révélée difficile ;</w:t>
      </w:r>
    </w:p>
    <w:p w14:paraId="6F35AD3A" w14:textId="77777777" w:rsidR="009C31A0" w:rsidRPr="009C31A0" w:rsidRDefault="009C31A0" w:rsidP="009C31A0">
      <w:pPr>
        <w:pStyle w:val="Style1"/>
        <w:numPr>
          <w:ilvl w:val="0"/>
          <w:numId w:val="23"/>
        </w:numPr>
        <w:ind w:right="141"/>
        <w:rPr>
          <w:sz w:val="18"/>
          <w:szCs w:val="18"/>
        </w:rPr>
      </w:pPr>
      <w:proofErr w:type="gramStart"/>
      <w:r w:rsidRPr="008F3EEE">
        <w:rPr>
          <w:sz w:val="18"/>
          <w:szCs w:val="18"/>
        </w:rPr>
        <w:t>le</w:t>
      </w:r>
      <w:proofErr w:type="gramEnd"/>
      <w:r w:rsidRPr="008F3EEE">
        <w:rPr>
          <w:sz w:val="18"/>
          <w:szCs w:val="18"/>
        </w:rPr>
        <w:t xml:space="preserve"> titulaire se voit appliquer des pénalités pour retard</w:t>
      </w:r>
      <w:r w:rsidRPr="009C31A0">
        <w:rPr>
          <w:sz w:val="18"/>
          <w:szCs w:val="18"/>
        </w:rPr>
        <w:t> ;</w:t>
      </w:r>
    </w:p>
    <w:p w14:paraId="794372F7" w14:textId="159712A5" w:rsidR="009C31A0" w:rsidRDefault="009C31A0" w:rsidP="009C31A0">
      <w:pPr>
        <w:pStyle w:val="Style1"/>
        <w:numPr>
          <w:ilvl w:val="0"/>
          <w:numId w:val="23"/>
        </w:numPr>
        <w:ind w:right="141"/>
        <w:rPr>
          <w:rFonts w:ascii="Times New Roman" w:hAnsi="Times New Roman" w:cs="Times New Roman"/>
          <w:sz w:val="24"/>
          <w:szCs w:val="24"/>
        </w:rPr>
      </w:pPr>
      <w:proofErr w:type="gramStart"/>
      <w:r w:rsidRPr="009C31A0">
        <w:rPr>
          <w:sz w:val="18"/>
          <w:szCs w:val="18"/>
        </w:rPr>
        <w:t>le</w:t>
      </w:r>
      <w:proofErr w:type="gramEnd"/>
      <w:r w:rsidRPr="009C31A0">
        <w:rPr>
          <w:sz w:val="18"/>
          <w:szCs w:val="18"/>
        </w:rPr>
        <w:t xml:space="preserve"> contrat est résilié aux torts du titulaire</w:t>
      </w:r>
      <w:r w:rsidR="00FE78E0">
        <w:rPr>
          <w:rFonts w:ascii="Times New Roman" w:hAnsi="Times New Roman" w:cs="Times New Roman"/>
          <w:sz w:val="24"/>
          <w:szCs w:val="24"/>
        </w:rPr>
        <w:t>.</w:t>
      </w:r>
    </w:p>
    <w:p w14:paraId="1BC21188" w14:textId="77777777" w:rsidR="00C65BC1" w:rsidRPr="00594D0D" w:rsidRDefault="00C65BC1" w:rsidP="00594D0D">
      <w:pPr>
        <w:widowControl w:val="0"/>
        <w:tabs>
          <w:tab w:val="left" w:pos="426"/>
          <w:tab w:val="left" w:pos="4962"/>
        </w:tabs>
        <w:autoSpaceDE w:val="0"/>
        <w:autoSpaceDN w:val="0"/>
        <w:adjustRightInd w:val="0"/>
        <w:spacing w:before="120" w:after="120" w:line="240" w:lineRule="auto"/>
        <w:ind w:left="284" w:firstLine="142"/>
        <w:jc w:val="both"/>
        <w:outlineLvl w:val="0"/>
        <w:rPr>
          <w:rFonts w:ascii="Arial" w:eastAsia="Calibri" w:hAnsi="Arial" w:cs="Arial"/>
          <w:bCs/>
          <w:iCs/>
          <w:color w:val="0070C0"/>
          <w:sz w:val="18"/>
          <w:szCs w:val="18"/>
        </w:rPr>
      </w:pPr>
    </w:p>
    <w:p w14:paraId="7F275848" w14:textId="77777777" w:rsidR="00594D0D" w:rsidRPr="00594D0D" w:rsidRDefault="00594D0D" w:rsidP="009C31A0">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line="240" w:lineRule="auto"/>
        <w:rPr>
          <w:rFonts w:ascii="Arial" w:eastAsia="Times New Roman" w:hAnsi="Arial" w:cs="Arial"/>
          <w:b/>
          <w:sz w:val="20"/>
          <w:szCs w:val="20"/>
          <w:lang w:eastAsia="fr-FR"/>
        </w:rPr>
      </w:pPr>
      <w:r w:rsidRPr="00594D0D">
        <w:rPr>
          <w:rFonts w:ascii="Arial" w:eastAsia="Times New Roman" w:hAnsi="Arial" w:cs="Arial"/>
          <w:b/>
          <w:sz w:val="20"/>
          <w:szCs w:val="20"/>
          <w:lang w:eastAsia="fr-FR"/>
        </w:rPr>
        <w:t>MODALITÉS DE CONTRÔLE D’EXÉCUTION</w:t>
      </w:r>
    </w:p>
    <w:p w14:paraId="44F0BAFA" w14:textId="11EF0794" w:rsidR="00FE78E0" w:rsidRPr="009C7389" w:rsidRDefault="005E75F1" w:rsidP="00542F8E">
      <w:pPr>
        <w:pStyle w:val="Paragraphedeliste"/>
        <w:widowControl w:val="0"/>
        <w:numPr>
          <w:ilvl w:val="0"/>
          <w:numId w:val="9"/>
        </w:numPr>
        <w:tabs>
          <w:tab w:val="left" w:pos="426"/>
        </w:tabs>
        <w:autoSpaceDE w:val="0"/>
        <w:autoSpaceDN w:val="0"/>
        <w:adjustRightInd w:val="0"/>
        <w:spacing w:before="120" w:after="120"/>
        <w:jc w:val="both"/>
        <w:outlineLvl w:val="0"/>
        <w:rPr>
          <w:rFonts w:ascii="Arial" w:eastAsia="Calibri" w:hAnsi="Arial" w:cs="Arial"/>
          <w:b/>
          <w:bCs/>
          <w:iCs/>
          <w:sz w:val="18"/>
          <w:szCs w:val="18"/>
        </w:rPr>
      </w:pPr>
      <w:r w:rsidRPr="009C7389">
        <w:rPr>
          <w:rFonts w:ascii="Arial" w:eastAsia="Calibri" w:hAnsi="Arial" w:cs="Arial"/>
          <w:b/>
          <w:bCs/>
          <w:iCs/>
          <w:sz w:val="18"/>
          <w:szCs w:val="18"/>
        </w:rPr>
        <w:t xml:space="preserve">Constatation de l’exécution des prestations : </w:t>
      </w:r>
    </w:p>
    <w:p w14:paraId="631FF1BC" w14:textId="5A8F4256" w:rsidR="005E75F1" w:rsidRPr="005E75F1" w:rsidRDefault="005E75F1" w:rsidP="005E75F1">
      <w:pPr>
        <w:widowControl w:val="0"/>
        <w:tabs>
          <w:tab w:val="left" w:pos="426"/>
        </w:tabs>
        <w:autoSpaceDE w:val="0"/>
        <w:autoSpaceDN w:val="0"/>
        <w:adjustRightInd w:val="0"/>
        <w:spacing w:before="120" w:after="120" w:line="240" w:lineRule="auto"/>
        <w:jc w:val="both"/>
        <w:outlineLvl w:val="0"/>
        <w:rPr>
          <w:rFonts w:ascii="Arial" w:eastAsia="Calibri" w:hAnsi="Arial" w:cs="Arial"/>
          <w:bCs/>
          <w:iCs/>
          <w:sz w:val="18"/>
          <w:szCs w:val="18"/>
        </w:rPr>
      </w:pPr>
      <w:r w:rsidRPr="005E75F1">
        <w:rPr>
          <w:rFonts w:ascii="Arial" w:eastAsia="Calibri" w:hAnsi="Arial" w:cs="Arial"/>
          <w:bCs/>
          <w:iCs/>
          <w:sz w:val="18"/>
          <w:szCs w:val="18"/>
        </w:rPr>
        <w:t xml:space="preserve">Par dérogation aux articles 27 à 29 du CCAG/FCS, les prestations, soumises à des vérifications destinées à constater qu’elles répondent aux exigences de l’accord-cadre, sont réalisées par le bénéficiaire. </w:t>
      </w:r>
    </w:p>
    <w:p w14:paraId="5B89A4D1" w14:textId="77777777" w:rsidR="005E75F1" w:rsidRPr="005E75F1" w:rsidRDefault="005E75F1" w:rsidP="009C31A0">
      <w:pPr>
        <w:widowControl w:val="0"/>
        <w:numPr>
          <w:ilvl w:val="0"/>
          <w:numId w:val="19"/>
        </w:numPr>
        <w:tabs>
          <w:tab w:val="left" w:pos="426"/>
        </w:tabs>
        <w:autoSpaceDE w:val="0"/>
        <w:autoSpaceDN w:val="0"/>
        <w:adjustRightInd w:val="0"/>
        <w:spacing w:before="120" w:after="120" w:line="240" w:lineRule="auto"/>
        <w:jc w:val="both"/>
        <w:outlineLvl w:val="0"/>
        <w:rPr>
          <w:rFonts w:ascii="Arial" w:eastAsia="Calibri" w:hAnsi="Arial" w:cs="Arial"/>
          <w:bCs/>
          <w:iCs/>
          <w:sz w:val="18"/>
          <w:szCs w:val="18"/>
        </w:rPr>
      </w:pPr>
      <w:r w:rsidRPr="005E75F1">
        <w:rPr>
          <w:rFonts w:ascii="Arial" w:eastAsia="Calibri" w:hAnsi="Arial" w:cs="Arial"/>
          <w:b/>
          <w:bCs/>
          <w:iCs/>
          <w:sz w:val="18"/>
          <w:szCs w:val="18"/>
          <w:u w:val="single"/>
        </w:rPr>
        <w:t>Service fait et incidents</w:t>
      </w:r>
      <w:r w:rsidRPr="005E75F1">
        <w:rPr>
          <w:rFonts w:ascii="Arial" w:eastAsia="Calibri" w:hAnsi="Arial" w:cs="Arial"/>
          <w:bCs/>
          <w:iCs/>
          <w:sz w:val="18"/>
          <w:szCs w:val="18"/>
        </w:rPr>
        <w:t xml:space="preserve"> : </w:t>
      </w:r>
    </w:p>
    <w:p w14:paraId="4A84D8DE" w14:textId="77777777" w:rsidR="005E75F1" w:rsidRPr="005E75F1" w:rsidRDefault="005E75F1" w:rsidP="005E75F1">
      <w:pPr>
        <w:widowControl w:val="0"/>
        <w:tabs>
          <w:tab w:val="left" w:pos="426"/>
        </w:tabs>
        <w:autoSpaceDE w:val="0"/>
        <w:autoSpaceDN w:val="0"/>
        <w:adjustRightInd w:val="0"/>
        <w:spacing w:before="120" w:after="120" w:line="240" w:lineRule="auto"/>
        <w:jc w:val="both"/>
        <w:outlineLvl w:val="0"/>
        <w:rPr>
          <w:rFonts w:ascii="Arial" w:eastAsia="Calibri" w:hAnsi="Arial" w:cs="Arial"/>
          <w:bCs/>
          <w:iCs/>
          <w:sz w:val="18"/>
          <w:szCs w:val="18"/>
        </w:rPr>
      </w:pPr>
      <w:r w:rsidRPr="005E75F1">
        <w:rPr>
          <w:rFonts w:ascii="Arial" w:eastAsia="Calibri" w:hAnsi="Arial" w:cs="Arial"/>
          <w:bCs/>
          <w:iCs/>
          <w:sz w:val="18"/>
          <w:szCs w:val="18"/>
        </w:rPr>
        <w:t xml:space="preserve">Le présent accord-cadre peut mettre en œuvre la procédure de service fait présumé. Cette procédure permet, lors de la liquidation de la facture, de présumer la conformité qualitative et quantitative de la prestation à l’engagement juridique, sans préjudice des stipulations de l’accord-cadre relatives à l’admission des prestations. Si, postérieurement au paiement, il est constaté que des sommes ont été payées indûment, le titulaire doit, après demande écrite (courrier ou courriel) de la PFC-Ouest, procéder sans délai au remboursement des sommes concernées par précompte sur les factures suivantes. Les montants concernés figurent expressément dans le détail de facturation. </w:t>
      </w:r>
    </w:p>
    <w:p w14:paraId="6580888D" w14:textId="77777777" w:rsidR="005E75F1" w:rsidRPr="005E75F1" w:rsidRDefault="005E75F1" w:rsidP="005E75F1">
      <w:pPr>
        <w:widowControl w:val="0"/>
        <w:tabs>
          <w:tab w:val="left" w:pos="426"/>
        </w:tabs>
        <w:autoSpaceDE w:val="0"/>
        <w:autoSpaceDN w:val="0"/>
        <w:adjustRightInd w:val="0"/>
        <w:spacing w:before="120" w:after="120" w:line="240" w:lineRule="auto"/>
        <w:jc w:val="both"/>
        <w:outlineLvl w:val="0"/>
        <w:rPr>
          <w:rFonts w:ascii="Arial" w:eastAsia="Calibri" w:hAnsi="Arial" w:cs="Arial"/>
          <w:bCs/>
          <w:iCs/>
          <w:sz w:val="18"/>
          <w:szCs w:val="18"/>
        </w:rPr>
      </w:pPr>
      <w:r w:rsidRPr="005E75F1">
        <w:rPr>
          <w:rFonts w:ascii="Arial" w:eastAsia="Calibri" w:hAnsi="Arial" w:cs="Arial"/>
          <w:bCs/>
          <w:iCs/>
          <w:sz w:val="18"/>
          <w:szCs w:val="18"/>
        </w:rPr>
        <w:lastRenderedPageBreak/>
        <w:t xml:space="preserve">Par exception, en cas d’impossibilité pour le titulaire de procéder au remboursement dans les conditions évoquées ci-dessus, une facture d’avoir correspondant au montant perçu indûment est transmise à la PFC-Ouest. Lorsque la procédure de remboursement prévue ne peut être mise en œuvre, la PFC-Ouest émet un ordre de recouvrement (titre de perception) à l’encontre du titulaire. </w:t>
      </w:r>
    </w:p>
    <w:p w14:paraId="0F036324" w14:textId="77777777" w:rsidR="005E75F1" w:rsidRPr="005E75F1" w:rsidRDefault="005E75F1" w:rsidP="005E75F1">
      <w:pPr>
        <w:widowControl w:val="0"/>
        <w:tabs>
          <w:tab w:val="left" w:pos="426"/>
        </w:tabs>
        <w:autoSpaceDE w:val="0"/>
        <w:autoSpaceDN w:val="0"/>
        <w:adjustRightInd w:val="0"/>
        <w:spacing w:before="120" w:after="120" w:line="240" w:lineRule="auto"/>
        <w:jc w:val="both"/>
        <w:outlineLvl w:val="0"/>
        <w:rPr>
          <w:rFonts w:ascii="Arial" w:eastAsia="Calibri" w:hAnsi="Arial" w:cs="Arial"/>
          <w:bCs/>
          <w:iCs/>
          <w:sz w:val="18"/>
          <w:szCs w:val="18"/>
        </w:rPr>
      </w:pPr>
      <w:r w:rsidRPr="005E75F1">
        <w:rPr>
          <w:rFonts w:ascii="Arial" w:eastAsia="Calibri" w:hAnsi="Arial" w:cs="Arial"/>
          <w:bCs/>
          <w:iCs/>
          <w:sz w:val="18"/>
          <w:szCs w:val="18"/>
        </w:rPr>
        <w:t xml:space="preserve">L’application de la procédure de service fait </w:t>
      </w:r>
      <w:proofErr w:type="gramStart"/>
      <w:r w:rsidRPr="005E75F1">
        <w:rPr>
          <w:rFonts w:ascii="Arial" w:eastAsia="Calibri" w:hAnsi="Arial" w:cs="Arial"/>
          <w:bCs/>
          <w:iCs/>
          <w:sz w:val="18"/>
          <w:szCs w:val="18"/>
        </w:rPr>
        <w:t>présumé</w:t>
      </w:r>
      <w:proofErr w:type="gramEnd"/>
      <w:r w:rsidRPr="005E75F1">
        <w:rPr>
          <w:rFonts w:ascii="Arial" w:eastAsia="Calibri" w:hAnsi="Arial" w:cs="Arial"/>
          <w:bCs/>
          <w:iCs/>
          <w:sz w:val="18"/>
          <w:szCs w:val="18"/>
        </w:rPr>
        <w:t xml:space="preserve"> demeure réversible. La PFC-Ouest peut, à tout moment, en décider la suspension, notamment en cas de difficultés d’exécution graves et/ou répétées et conditionner les paiements à la constatation effective du service fait par le bénéficiaire.</w:t>
      </w:r>
    </w:p>
    <w:p w14:paraId="0FFF0E5C" w14:textId="5FB3110A" w:rsidR="005E75F1" w:rsidRPr="005E75F1" w:rsidRDefault="005E75F1" w:rsidP="005E75F1">
      <w:pPr>
        <w:widowControl w:val="0"/>
        <w:tabs>
          <w:tab w:val="left" w:pos="426"/>
        </w:tabs>
        <w:autoSpaceDE w:val="0"/>
        <w:autoSpaceDN w:val="0"/>
        <w:adjustRightInd w:val="0"/>
        <w:spacing w:before="120" w:after="120" w:line="240" w:lineRule="auto"/>
        <w:jc w:val="both"/>
        <w:outlineLvl w:val="0"/>
        <w:rPr>
          <w:rFonts w:ascii="Arial" w:eastAsia="Calibri" w:hAnsi="Arial" w:cs="Arial"/>
          <w:bCs/>
          <w:iCs/>
          <w:sz w:val="18"/>
          <w:szCs w:val="18"/>
        </w:rPr>
      </w:pPr>
      <w:r w:rsidRPr="005E75F1">
        <w:rPr>
          <w:rFonts w:ascii="Arial" w:eastAsia="Calibri" w:hAnsi="Arial" w:cs="Arial"/>
          <w:bCs/>
          <w:iCs/>
          <w:sz w:val="18"/>
          <w:szCs w:val="18"/>
        </w:rPr>
        <w:t>Les incidents susceptibles d’intervenir dans l’exécution de l’accord-cadre seront mentionnés sur la fiche incident visée de manière contradictoire entre le bénéficiaire et le titulaire et transmise à l’acheteur (</w:t>
      </w:r>
      <w:hyperlink r:id="rId35" w:history="1">
        <w:r w:rsidR="005E33E9">
          <w:rPr>
            <w:rStyle w:val="Lienhypertexte"/>
            <w:b/>
            <w:bCs/>
            <w:sz w:val="20"/>
            <w:szCs w:val="20"/>
          </w:rPr>
          <w:t>pfc-ouest-dap-bma-cem.charge-soutien.fct@intradef.gouv.fr</w:t>
        </w:r>
      </w:hyperlink>
      <w:r w:rsidR="005E33E9">
        <w:t xml:space="preserve"> </w:t>
      </w:r>
      <w:r w:rsidRPr="005E75F1">
        <w:rPr>
          <w:rFonts w:ascii="Arial" w:eastAsia="Calibri" w:hAnsi="Arial" w:cs="Arial"/>
          <w:bCs/>
          <w:iCs/>
          <w:sz w:val="18"/>
          <w:szCs w:val="18"/>
        </w:rPr>
        <w:t xml:space="preserve">) afin d’effectuer les éventuels calculs de réfaction ou de pénalité. </w:t>
      </w:r>
    </w:p>
    <w:p w14:paraId="46D68E54" w14:textId="77777777" w:rsidR="005E75F1" w:rsidRPr="005E75F1" w:rsidRDefault="005E75F1" w:rsidP="005E75F1">
      <w:pPr>
        <w:widowControl w:val="0"/>
        <w:tabs>
          <w:tab w:val="left" w:pos="426"/>
        </w:tabs>
        <w:autoSpaceDE w:val="0"/>
        <w:autoSpaceDN w:val="0"/>
        <w:adjustRightInd w:val="0"/>
        <w:spacing w:before="120" w:after="120" w:line="240" w:lineRule="auto"/>
        <w:jc w:val="both"/>
        <w:outlineLvl w:val="0"/>
        <w:rPr>
          <w:rFonts w:ascii="Arial" w:eastAsia="Calibri" w:hAnsi="Arial" w:cs="Arial"/>
          <w:bCs/>
          <w:iCs/>
          <w:color w:val="0070C0"/>
          <w:sz w:val="18"/>
          <w:szCs w:val="18"/>
        </w:rPr>
      </w:pPr>
    </w:p>
    <w:p w14:paraId="301EFB1E" w14:textId="7C73FD3A" w:rsidR="005E75F1" w:rsidRPr="005E75F1" w:rsidRDefault="005E75F1" w:rsidP="009C31A0">
      <w:pPr>
        <w:widowControl w:val="0"/>
        <w:numPr>
          <w:ilvl w:val="0"/>
          <w:numId w:val="18"/>
        </w:numPr>
        <w:tabs>
          <w:tab w:val="left" w:pos="426"/>
        </w:tabs>
        <w:autoSpaceDE w:val="0"/>
        <w:autoSpaceDN w:val="0"/>
        <w:adjustRightInd w:val="0"/>
        <w:spacing w:before="120" w:after="120" w:line="240" w:lineRule="auto"/>
        <w:jc w:val="both"/>
        <w:outlineLvl w:val="0"/>
        <w:rPr>
          <w:rFonts w:ascii="Arial" w:eastAsia="Calibri" w:hAnsi="Arial" w:cs="Arial"/>
          <w:bCs/>
          <w:iCs/>
          <w:sz w:val="18"/>
          <w:szCs w:val="18"/>
        </w:rPr>
      </w:pPr>
      <w:r w:rsidRPr="005E75F1">
        <w:rPr>
          <w:rFonts w:ascii="Arial" w:eastAsia="Calibri" w:hAnsi="Arial" w:cs="Arial"/>
          <w:b/>
          <w:bCs/>
          <w:iCs/>
          <w:sz w:val="18"/>
          <w:szCs w:val="18"/>
          <w:u w:val="single"/>
        </w:rPr>
        <w:t>Pénalités</w:t>
      </w:r>
      <w:r w:rsidRPr="005E75F1">
        <w:rPr>
          <w:rFonts w:ascii="Arial" w:eastAsia="Calibri" w:hAnsi="Arial" w:cs="Arial"/>
          <w:bCs/>
          <w:iCs/>
          <w:sz w:val="18"/>
          <w:szCs w:val="18"/>
        </w:rPr>
        <w:t xml:space="preserve"> : Par dérogation aux dispositions prévues à l’article 14.1 du CCAG/FCS, si le titulaire n’exécute pas la prestation dans le délai contractuel, celui-ci encourt une pénalité fixée comme suit :</w:t>
      </w:r>
    </w:p>
    <w:p w14:paraId="2F947621" w14:textId="77777777" w:rsidR="005E75F1" w:rsidRPr="005E75F1" w:rsidRDefault="005E75F1" w:rsidP="005E75F1">
      <w:pPr>
        <w:widowControl w:val="0"/>
        <w:tabs>
          <w:tab w:val="left" w:pos="426"/>
        </w:tabs>
        <w:autoSpaceDE w:val="0"/>
        <w:autoSpaceDN w:val="0"/>
        <w:adjustRightInd w:val="0"/>
        <w:spacing w:before="120" w:after="120" w:line="240" w:lineRule="auto"/>
        <w:jc w:val="both"/>
        <w:outlineLvl w:val="0"/>
        <w:rPr>
          <w:rFonts w:ascii="Arial" w:eastAsia="Calibri" w:hAnsi="Arial" w:cs="Arial"/>
          <w:bCs/>
          <w:iCs/>
          <w:sz w:val="18"/>
          <w:szCs w:val="18"/>
        </w:rPr>
      </w:pPr>
    </w:p>
    <w:tbl>
      <w:tblPr>
        <w:tblStyle w:val="Grilledutableau"/>
        <w:tblW w:w="0" w:type="auto"/>
        <w:tblInd w:w="284" w:type="dxa"/>
        <w:tblLook w:val="04A0" w:firstRow="1" w:lastRow="0" w:firstColumn="1" w:lastColumn="0" w:noHBand="0" w:noVBand="1"/>
      </w:tblPr>
      <w:tblGrid>
        <w:gridCol w:w="4667"/>
        <w:gridCol w:w="4678"/>
      </w:tblGrid>
      <w:tr w:rsidR="005E75F1" w:rsidRPr="0045548C" w14:paraId="03D8EACC" w14:textId="77777777" w:rsidTr="00A6499C">
        <w:tc>
          <w:tcPr>
            <w:tcW w:w="4667" w:type="dxa"/>
            <w:shd w:val="pct10" w:color="auto" w:fill="auto"/>
          </w:tcPr>
          <w:p w14:paraId="6D84ADB9" w14:textId="77777777" w:rsidR="005E75F1" w:rsidRPr="0045548C" w:rsidRDefault="005E75F1" w:rsidP="00DB6547">
            <w:pPr>
              <w:widowControl w:val="0"/>
              <w:tabs>
                <w:tab w:val="left" w:pos="426"/>
              </w:tabs>
              <w:autoSpaceDE w:val="0"/>
              <w:autoSpaceDN w:val="0"/>
              <w:adjustRightInd w:val="0"/>
              <w:spacing w:before="120" w:after="120"/>
              <w:jc w:val="center"/>
              <w:outlineLvl w:val="0"/>
              <w:rPr>
                <w:rFonts w:ascii="Arial" w:hAnsi="Arial" w:cs="Arial"/>
                <w:bCs/>
                <w:iCs/>
                <w:sz w:val="18"/>
                <w:szCs w:val="18"/>
              </w:rPr>
            </w:pPr>
            <w:r w:rsidRPr="0045548C">
              <w:rPr>
                <w:rFonts w:ascii="Arial" w:hAnsi="Arial" w:cs="Arial"/>
                <w:bCs/>
                <w:iCs/>
                <w:sz w:val="18"/>
                <w:szCs w:val="18"/>
              </w:rPr>
              <w:t>FAIT DECLENCHEUR</w:t>
            </w:r>
          </w:p>
        </w:tc>
        <w:tc>
          <w:tcPr>
            <w:tcW w:w="4678" w:type="dxa"/>
            <w:shd w:val="pct10" w:color="auto" w:fill="auto"/>
          </w:tcPr>
          <w:p w14:paraId="160974F7" w14:textId="77777777" w:rsidR="005E75F1" w:rsidRPr="0045548C" w:rsidRDefault="005E75F1" w:rsidP="00DB6547">
            <w:pPr>
              <w:widowControl w:val="0"/>
              <w:tabs>
                <w:tab w:val="left" w:pos="426"/>
              </w:tabs>
              <w:autoSpaceDE w:val="0"/>
              <w:autoSpaceDN w:val="0"/>
              <w:adjustRightInd w:val="0"/>
              <w:spacing w:before="120" w:after="120"/>
              <w:jc w:val="center"/>
              <w:outlineLvl w:val="0"/>
              <w:rPr>
                <w:rFonts w:ascii="Arial" w:hAnsi="Arial" w:cs="Arial"/>
                <w:bCs/>
                <w:iCs/>
                <w:sz w:val="18"/>
                <w:szCs w:val="18"/>
              </w:rPr>
            </w:pPr>
            <w:r w:rsidRPr="0045548C">
              <w:rPr>
                <w:rFonts w:ascii="Arial" w:hAnsi="Arial" w:cs="Arial"/>
                <w:bCs/>
                <w:iCs/>
                <w:sz w:val="18"/>
                <w:szCs w:val="18"/>
              </w:rPr>
              <w:t>MONTANT DE LA PENALITE</w:t>
            </w:r>
          </w:p>
        </w:tc>
      </w:tr>
      <w:tr w:rsidR="005E75F1" w:rsidRPr="0045548C" w14:paraId="2B5B15D0" w14:textId="77777777" w:rsidTr="00A6499C">
        <w:tc>
          <w:tcPr>
            <w:tcW w:w="4667" w:type="dxa"/>
          </w:tcPr>
          <w:p w14:paraId="33B43707" w14:textId="7BB60269" w:rsidR="005E75F1" w:rsidRPr="0045548C" w:rsidRDefault="005E75F1" w:rsidP="005E75F1">
            <w:pPr>
              <w:widowControl w:val="0"/>
              <w:tabs>
                <w:tab w:val="left" w:pos="426"/>
              </w:tabs>
              <w:autoSpaceDE w:val="0"/>
              <w:autoSpaceDN w:val="0"/>
              <w:adjustRightInd w:val="0"/>
              <w:spacing w:before="120" w:after="120"/>
              <w:jc w:val="both"/>
              <w:outlineLvl w:val="0"/>
              <w:rPr>
                <w:rFonts w:ascii="Arial" w:hAnsi="Arial" w:cs="Arial"/>
                <w:bCs/>
                <w:iCs/>
                <w:sz w:val="18"/>
                <w:szCs w:val="18"/>
              </w:rPr>
            </w:pPr>
            <w:r w:rsidRPr="0045548C">
              <w:rPr>
                <w:rFonts w:ascii="Arial" w:hAnsi="Arial" w:cs="Arial"/>
                <w:bCs/>
                <w:iCs/>
                <w:sz w:val="18"/>
                <w:szCs w:val="18"/>
              </w:rPr>
              <w:t>Retard </w:t>
            </w:r>
            <w:r w:rsidR="00B60D5B">
              <w:rPr>
                <w:rFonts w:ascii="Arial" w:hAnsi="Arial" w:cs="Arial"/>
                <w:bCs/>
                <w:iCs/>
                <w:sz w:val="18"/>
                <w:szCs w:val="18"/>
              </w:rPr>
              <w:t xml:space="preserve">du formateur </w:t>
            </w:r>
            <w:r w:rsidRPr="0045548C">
              <w:rPr>
                <w:rFonts w:ascii="Arial" w:hAnsi="Arial" w:cs="Arial"/>
                <w:bCs/>
                <w:iCs/>
                <w:sz w:val="18"/>
                <w:szCs w:val="18"/>
              </w:rPr>
              <w:t>: à partir du 2è retard &gt; 30 min sur une session (selon les horaires fixés sur le bon de commande).</w:t>
            </w:r>
          </w:p>
        </w:tc>
        <w:tc>
          <w:tcPr>
            <w:tcW w:w="4678" w:type="dxa"/>
          </w:tcPr>
          <w:p w14:paraId="23AFD3BF" w14:textId="4AA3F6A6" w:rsidR="005E75F1" w:rsidRPr="0045548C" w:rsidRDefault="005E75F1" w:rsidP="005E75F1">
            <w:pPr>
              <w:widowControl w:val="0"/>
              <w:tabs>
                <w:tab w:val="left" w:pos="426"/>
              </w:tabs>
              <w:autoSpaceDE w:val="0"/>
              <w:autoSpaceDN w:val="0"/>
              <w:adjustRightInd w:val="0"/>
              <w:spacing w:before="120" w:after="120"/>
              <w:jc w:val="both"/>
              <w:outlineLvl w:val="0"/>
              <w:rPr>
                <w:rFonts w:ascii="Arial" w:hAnsi="Arial" w:cs="Arial"/>
                <w:bCs/>
                <w:iCs/>
                <w:sz w:val="18"/>
                <w:szCs w:val="18"/>
              </w:rPr>
            </w:pPr>
            <w:r w:rsidRPr="0045548C">
              <w:rPr>
                <w:rFonts w:ascii="Arial" w:hAnsi="Arial" w:cs="Arial"/>
                <w:bCs/>
                <w:iCs/>
                <w:sz w:val="18"/>
                <w:szCs w:val="18"/>
              </w:rPr>
              <w:t>10% du montant HT</w:t>
            </w:r>
            <w:r w:rsidR="00FA5B02" w:rsidRPr="0045548C">
              <w:rPr>
                <w:rFonts w:ascii="Arial" w:hAnsi="Arial" w:cs="Arial"/>
                <w:bCs/>
                <w:iCs/>
                <w:sz w:val="18"/>
                <w:szCs w:val="18"/>
              </w:rPr>
              <w:t xml:space="preserve"> </w:t>
            </w:r>
            <w:r w:rsidRPr="0045548C">
              <w:rPr>
                <w:rFonts w:ascii="Arial" w:hAnsi="Arial" w:cs="Arial"/>
                <w:bCs/>
                <w:iCs/>
                <w:sz w:val="18"/>
                <w:szCs w:val="18"/>
              </w:rPr>
              <w:t>de la facture</w:t>
            </w:r>
          </w:p>
        </w:tc>
      </w:tr>
      <w:tr w:rsidR="005E75F1" w:rsidRPr="0045548C" w14:paraId="5D80A08C" w14:textId="77777777" w:rsidTr="00A6499C">
        <w:tc>
          <w:tcPr>
            <w:tcW w:w="4667" w:type="dxa"/>
          </w:tcPr>
          <w:p w14:paraId="606094B7" w14:textId="3ACB3391" w:rsidR="005E75F1" w:rsidRPr="0045548C" w:rsidRDefault="00233AD0" w:rsidP="005E75F1">
            <w:pPr>
              <w:widowControl w:val="0"/>
              <w:tabs>
                <w:tab w:val="left" w:pos="426"/>
              </w:tabs>
              <w:autoSpaceDE w:val="0"/>
              <w:autoSpaceDN w:val="0"/>
              <w:adjustRightInd w:val="0"/>
              <w:spacing w:before="120" w:after="120"/>
              <w:jc w:val="both"/>
              <w:outlineLvl w:val="0"/>
              <w:rPr>
                <w:rFonts w:ascii="Arial" w:hAnsi="Arial" w:cs="Arial"/>
                <w:bCs/>
                <w:iCs/>
                <w:sz w:val="18"/>
                <w:szCs w:val="18"/>
              </w:rPr>
            </w:pPr>
            <w:r w:rsidRPr="0045548C">
              <w:rPr>
                <w:rFonts w:ascii="Arial" w:hAnsi="Arial" w:cs="Arial"/>
                <w:bCs/>
                <w:iCs/>
                <w:sz w:val="18"/>
                <w:szCs w:val="18"/>
              </w:rPr>
              <w:t>Non-respect</w:t>
            </w:r>
            <w:r w:rsidR="005E75F1" w:rsidRPr="0045548C">
              <w:rPr>
                <w:rFonts w:ascii="Arial" w:hAnsi="Arial" w:cs="Arial"/>
                <w:bCs/>
                <w:iCs/>
                <w:sz w:val="18"/>
                <w:szCs w:val="18"/>
              </w:rPr>
              <w:t xml:space="preserve"> du délai de fourniture des livrables</w:t>
            </w:r>
            <w:r w:rsidR="00B12E33">
              <w:rPr>
                <w:rFonts w:ascii="Arial" w:hAnsi="Arial" w:cs="Arial"/>
                <w:bCs/>
                <w:iCs/>
                <w:sz w:val="18"/>
                <w:szCs w:val="18"/>
              </w:rPr>
              <w:t xml:space="preserve"> indiqués à l’article IV. « </w:t>
            </w:r>
            <w:r w:rsidR="00B12E33" w:rsidRPr="00B12E33">
              <w:rPr>
                <w:rFonts w:ascii="Arial" w:hAnsi="Arial" w:cs="Arial"/>
                <w:bCs/>
                <w:iCs/>
                <w:sz w:val="18"/>
                <w:szCs w:val="18"/>
              </w:rPr>
              <w:t>Moyens techniques et pédagogiques</w:t>
            </w:r>
            <w:r w:rsidR="00B12E33">
              <w:rPr>
                <w:rFonts w:ascii="Arial" w:hAnsi="Arial" w:cs="Arial"/>
                <w:bCs/>
                <w:iCs/>
                <w:sz w:val="18"/>
                <w:szCs w:val="18"/>
              </w:rPr>
              <w:t> » du CCTP</w:t>
            </w:r>
          </w:p>
        </w:tc>
        <w:tc>
          <w:tcPr>
            <w:tcW w:w="4678" w:type="dxa"/>
          </w:tcPr>
          <w:p w14:paraId="74362D9C" w14:textId="035E3D73" w:rsidR="005E75F1" w:rsidRPr="0045548C" w:rsidRDefault="00E646C6" w:rsidP="005E75F1">
            <w:pPr>
              <w:widowControl w:val="0"/>
              <w:tabs>
                <w:tab w:val="left" w:pos="426"/>
              </w:tabs>
              <w:autoSpaceDE w:val="0"/>
              <w:autoSpaceDN w:val="0"/>
              <w:adjustRightInd w:val="0"/>
              <w:spacing w:before="120" w:after="120"/>
              <w:jc w:val="both"/>
              <w:outlineLvl w:val="0"/>
              <w:rPr>
                <w:rFonts w:ascii="Arial" w:hAnsi="Arial" w:cs="Arial"/>
                <w:bCs/>
                <w:iCs/>
                <w:sz w:val="18"/>
                <w:szCs w:val="18"/>
              </w:rPr>
            </w:pPr>
            <w:r>
              <w:rPr>
                <w:rFonts w:ascii="Arial" w:hAnsi="Arial" w:cs="Arial"/>
                <w:bCs/>
                <w:iCs/>
                <w:sz w:val="18"/>
                <w:szCs w:val="18"/>
              </w:rPr>
              <w:t>50 €</w:t>
            </w:r>
            <w:r w:rsidR="005E75F1" w:rsidRPr="0045548C">
              <w:rPr>
                <w:rFonts w:ascii="Arial" w:hAnsi="Arial" w:cs="Arial"/>
                <w:bCs/>
                <w:iCs/>
                <w:sz w:val="18"/>
                <w:szCs w:val="18"/>
              </w:rPr>
              <w:t xml:space="preserve"> par jour de retard</w:t>
            </w:r>
          </w:p>
        </w:tc>
      </w:tr>
      <w:tr w:rsidR="009C7389" w:rsidRPr="0045548C" w14:paraId="21C1FE60" w14:textId="77777777" w:rsidTr="00A6499C">
        <w:tc>
          <w:tcPr>
            <w:tcW w:w="4667" w:type="dxa"/>
          </w:tcPr>
          <w:p w14:paraId="65EB5D5E" w14:textId="1A956647" w:rsidR="009C7389" w:rsidRPr="00A6499C" w:rsidRDefault="009C7389" w:rsidP="005E75F1">
            <w:pPr>
              <w:widowControl w:val="0"/>
              <w:tabs>
                <w:tab w:val="left" w:pos="426"/>
              </w:tabs>
              <w:autoSpaceDE w:val="0"/>
              <w:autoSpaceDN w:val="0"/>
              <w:adjustRightInd w:val="0"/>
              <w:spacing w:before="120" w:after="120"/>
              <w:jc w:val="both"/>
              <w:outlineLvl w:val="0"/>
              <w:rPr>
                <w:rFonts w:ascii="Arial" w:hAnsi="Arial" w:cs="Arial"/>
                <w:bCs/>
                <w:iCs/>
                <w:sz w:val="18"/>
                <w:szCs w:val="18"/>
              </w:rPr>
            </w:pPr>
            <w:r>
              <w:rPr>
                <w:rFonts w:ascii="Arial" w:hAnsi="Arial" w:cs="Arial"/>
                <w:bCs/>
                <w:iCs/>
                <w:sz w:val="18"/>
                <w:szCs w:val="18"/>
              </w:rPr>
              <w:t>Non-respect du délai de validation du calendrier des formations (article III du CCTP « Calendrier des formations »)</w:t>
            </w:r>
          </w:p>
        </w:tc>
        <w:tc>
          <w:tcPr>
            <w:tcW w:w="4678" w:type="dxa"/>
          </w:tcPr>
          <w:p w14:paraId="1169C547" w14:textId="43CC1B54" w:rsidR="009C7389" w:rsidRPr="00A6499C" w:rsidRDefault="009C7389" w:rsidP="005E75F1">
            <w:pPr>
              <w:widowControl w:val="0"/>
              <w:tabs>
                <w:tab w:val="left" w:pos="426"/>
              </w:tabs>
              <w:autoSpaceDE w:val="0"/>
              <w:autoSpaceDN w:val="0"/>
              <w:adjustRightInd w:val="0"/>
              <w:spacing w:before="120" w:after="120"/>
              <w:jc w:val="both"/>
              <w:outlineLvl w:val="0"/>
              <w:rPr>
                <w:rFonts w:ascii="Arial" w:hAnsi="Arial" w:cs="Arial"/>
                <w:bCs/>
                <w:iCs/>
                <w:sz w:val="18"/>
                <w:szCs w:val="18"/>
              </w:rPr>
            </w:pPr>
            <w:r>
              <w:rPr>
                <w:rFonts w:ascii="Arial" w:hAnsi="Arial" w:cs="Arial"/>
                <w:bCs/>
                <w:iCs/>
                <w:sz w:val="18"/>
                <w:szCs w:val="18"/>
              </w:rPr>
              <w:t>50 €</w:t>
            </w:r>
            <w:r w:rsidRPr="0045548C">
              <w:rPr>
                <w:rFonts w:ascii="Arial" w:hAnsi="Arial" w:cs="Arial"/>
                <w:bCs/>
                <w:iCs/>
                <w:sz w:val="18"/>
                <w:szCs w:val="18"/>
              </w:rPr>
              <w:t xml:space="preserve"> par jour de retard</w:t>
            </w:r>
          </w:p>
        </w:tc>
      </w:tr>
      <w:tr w:rsidR="00A6499C" w:rsidRPr="0045548C" w14:paraId="121E9BAE" w14:textId="77777777" w:rsidTr="00A6499C">
        <w:tc>
          <w:tcPr>
            <w:tcW w:w="4667" w:type="dxa"/>
          </w:tcPr>
          <w:p w14:paraId="4E84EF1C" w14:textId="3D4F4085" w:rsidR="00A6499C" w:rsidRPr="0045548C" w:rsidRDefault="00A6499C" w:rsidP="005E75F1">
            <w:pPr>
              <w:widowControl w:val="0"/>
              <w:tabs>
                <w:tab w:val="left" w:pos="426"/>
              </w:tabs>
              <w:autoSpaceDE w:val="0"/>
              <w:autoSpaceDN w:val="0"/>
              <w:adjustRightInd w:val="0"/>
              <w:spacing w:before="120" w:after="120"/>
              <w:jc w:val="both"/>
              <w:outlineLvl w:val="0"/>
              <w:rPr>
                <w:rFonts w:ascii="Arial" w:hAnsi="Arial" w:cs="Arial"/>
                <w:bCs/>
                <w:iCs/>
                <w:sz w:val="18"/>
                <w:szCs w:val="18"/>
              </w:rPr>
            </w:pPr>
            <w:r w:rsidRPr="00A6499C">
              <w:rPr>
                <w:rFonts w:ascii="Arial" w:hAnsi="Arial" w:cs="Arial"/>
                <w:bCs/>
                <w:iCs/>
                <w:sz w:val="18"/>
                <w:szCs w:val="18"/>
              </w:rPr>
              <w:t>Annulation du titulaire 15 jours ou plus  avant la date de la prestation</w:t>
            </w:r>
          </w:p>
        </w:tc>
        <w:tc>
          <w:tcPr>
            <w:tcW w:w="4678" w:type="dxa"/>
          </w:tcPr>
          <w:p w14:paraId="5CD5D378" w14:textId="68F8B7E4" w:rsidR="00A6499C" w:rsidRPr="0045548C" w:rsidRDefault="00A6499C" w:rsidP="005E75F1">
            <w:pPr>
              <w:widowControl w:val="0"/>
              <w:tabs>
                <w:tab w:val="left" w:pos="426"/>
              </w:tabs>
              <w:autoSpaceDE w:val="0"/>
              <w:autoSpaceDN w:val="0"/>
              <w:adjustRightInd w:val="0"/>
              <w:spacing w:before="120" w:after="120"/>
              <w:jc w:val="both"/>
              <w:outlineLvl w:val="0"/>
              <w:rPr>
                <w:rFonts w:ascii="Arial" w:hAnsi="Arial" w:cs="Arial"/>
                <w:bCs/>
                <w:iCs/>
                <w:sz w:val="18"/>
                <w:szCs w:val="18"/>
              </w:rPr>
            </w:pPr>
            <w:r w:rsidRPr="00A6499C">
              <w:rPr>
                <w:rFonts w:ascii="Arial" w:hAnsi="Arial" w:cs="Arial"/>
                <w:bCs/>
                <w:iCs/>
                <w:sz w:val="18"/>
                <w:szCs w:val="18"/>
              </w:rPr>
              <w:t>10% du montant HT de la commande</w:t>
            </w:r>
          </w:p>
        </w:tc>
      </w:tr>
      <w:tr w:rsidR="005E75F1" w:rsidRPr="0045548C" w14:paraId="3CCBD4D3" w14:textId="77777777" w:rsidTr="00A6499C">
        <w:tc>
          <w:tcPr>
            <w:tcW w:w="4667" w:type="dxa"/>
          </w:tcPr>
          <w:p w14:paraId="3025240E" w14:textId="77777777" w:rsidR="005E75F1" w:rsidRPr="0045548C" w:rsidRDefault="005E75F1" w:rsidP="005E75F1">
            <w:pPr>
              <w:widowControl w:val="0"/>
              <w:tabs>
                <w:tab w:val="left" w:pos="426"/>
              </w:tabs>
              <w:autoSpaceDE w:val="0"/>
              <w:autoSpaceDN w:val="0"/>
              <w:adjustRightInd w:val="0"/>
              <w:spacing w:before="120" w:after="120"/>
              <w:jc w:val="both"/>
              <w:outlineLvl w:val="0"/>
              <w:rPr>
                <w:rFonts w:ascii="Arial" w:hAnsi="Arial" w:cs="Arial"/>
                <w:bCs/>
                <w:iCs/>
                <w:sz w:val="18"/>
                <w:szCs w:val="18"/>
              </w:rPr>
            </w:pPr>
            <w:r w:rsidRPr="0045548C">
              <w:rPr>
                <w:rFonts w:ascii="Arial" w:hAnsi="Arial" w:cs="Arial"/>
                <w:bCs/>
                <w:iCs/>
                <w:sz w:val="18"/>
                <w:szCs w:val="18"/>
              </w:rPr>
              <w:t>Annulation du titulaire moins de 15 jours avant la date de la prestation</w:t>
            </w:r>
          </w:p>
        </w:tc>
        <w:tc>
          <w:tcPr>
            <w:tcW w:w="4678" w:type="dxa"/>
          </w:tcPr>
          <w:p w14:paraId="1BE50A60" w14:textId="77777777" w:rsidR="005E75F1" w:rsidRPr="0045548C" w:rsidRDefault="005E75F1" w:rsidP="005E75F1">
            <w:pPr>
              <w:widowControl w:val="0"/>
              <w:tabs>
                <w:tab w:val="left" w:pos="426"/>
              </w:tabs>
              <w:autoSpaceDE w:val="0"/>
              <w:autoSpaceDN w:val="0"/>
              <w:adjustRightInd w:val="0"/>
              <w:spacing w:before="120" w:after="120"/>
              <w:jc w:val="both"/>
              <w:outlineLvl w:val="0"/>
              <w:rPr>
                <w:rFonts w:ascii="Arial" w:hAnsi="Arial" w:cs="Arial"/>
                <w:b/>
                <w:bCs/>
                <w:iCs/>
                <w:sz w:val="18"/>
                <w:szCs w:val="18"/>
              </w:rPr>
            </w:pPr>
            <w:r w:rsidRPr="0045548C">
              <w:rPr>
                <w:rFonts w:ascii="Arial" w:hAnsi="Arial" w:cs="Arial"/>
                <w:bCs/>
                <w:iCs/>
                <w:sz w:val="18"/>
                <w:szCs w:val="18"/>
              </w:rPr>
              <w:t>30% du montant HT de la commande</w:t>
            </w:r>
          </w:p>
        </w:tc>
      </w:tr>
    </w:tbl>
    <w:p w14:paraId="72B07538" w14:textId="77777777" w:rsidR="005E75F1" w:rsidRPr="0045548C" w:rsidRDefault="005E75F1" w:rsidP="005E75F1">
      <w:pPr>
        <w:widowControl w:val="0"/>
        <w:tabs>
          <w:tab w:val="left" w:pos="426"/>
        </w:tabs>
        <w:autoSpaceDE w:val="0"/>
        <w:autoSpaceDN w:val="0"/>
        <w:adjustRightInd w:val="0"/>
        <w:spacing w:before="120" w:after="120" w:line="240" w:lineRule="auto"/>
        <w:jc w:val="both"/>
        <w:outlineLvl w:val="0"/>
        <w:rPr>
          <w:rFonts w:ascii="Arial" w:eastAsia="Calibri" w:hAnsi="Arial" w:cs="Arial"/>
          <w:bCs/>
          <w:iCs/>
          <w:sz w:val="18"/>
          <w:szCs w:val="18"/>
        </w:rPr>
      </w:pPr>
    </w:p>
    <w:p w14:paraId="768DEBFD" w14:textId="77777777" w:rsidR="005E75F1" w:rsidRPr="0045548C" w:rsidRDefault="005E75F1" w:rsidP="005E75F1">
      <w:pPr>
        <w:widowControl w:val="0"/>
        <w:tabs>
          <w:tab w:val="left" w:pos="426"/>
        </w:tabs>
        <w:autoSpaceDE w:val="0"/>
        <w:autoSpaceDN w:val="0"/>
        <w:adjustRightInd w:val="0"/>
        <w:spacing w:before="120" w:after="120" w:line="240" w:lineRule="auto"/>
        <w:jc w:val="both"/>
        <w:outlineLvl w:val="0"/>
        <w:rPr>
          <w:rFonts w:ascii="Arial" w:eastAsia="Calibri" w:hAnsi="Arial" w:cs="Arial"/>
          <w:bCs/>
          <w:iCs/>
          <w:sz w:val="18"/>
          <w:szCs w:val="18"/>
        </w:rPr>
      </w:pPr>
      <w:r w:rsidRPr="0045548C">
        <w:rPr>
          <w:rFonts w:ascii="Arial" w:eastAsia="Calibri" w:hAnsi="Arial" w:cs="Arial"/>
          <w:bCs/>
          <w:iCs/>
          <w:sz w:val="18"/>
          <w:szCs w:val="18"/>
        </w:rPr>
        <w:t>La pénalité sera appliquée sur une facture suivant le fait générateur ou fera l’objet d’un titre de perception.</w:t>
      </w:r>
    </w:p>
    <w:p w14:paraId="3DA3327C" w14:textId="6AE0ACAF" w:rsidR="005E75F1" w:rsidRPr="0045548C" w:rsidRDefault="005E75F1" w:rsidP="005E75F1">
      <w:pPr>
        <w:widowControl w:val="0"/>
        <w:tabs>
          <w:tab w:val="left" w:pos="426"/>
        </w:tabs>
        <w:autoSpaceDE w:val="0"/>
        <w:autoSpaceDN w:val="0"/>
        <w:adjustRightInd w:val="0"/>
        <w:spacing w:before="120" w:after="120" w:line="240" w:lineRule="auto"/>
        <w:jc w:val="both"/>
        <w:outlineLvl w:val="0"/>
        <w:rPr>
          <w:rFonts w:ascii="Arial" w:eastAsia="Calibri" w:hAnsi="Arial" w:cs="Arial"/>
          <w:bCs/>
          <w:iCs/>
          <w:sz w:val="18"/>
          <w:szCs w:val="18"/>
        </w:rPr>
      </w:pPr>
      <w:r w:rsidRPr="0045548C">
        <w:rPr>
          <w:rFonts w:ascii="Arial" w:eastAsia="Calibri" w:hAnsi="Arial" w:cs="Arial"/>
          <w:bCs/>
          <w:iCs/>
          <w:sz w:val="18"/>
          <w:szCs w:val="18"/>
        </w:rPr>
        <w:t>Sauf cas de force majeure, des annulations récurrentes sont susceptibles de motiver une résiliation aux torts du titulaire.</w:t>
      </w:r>
    </w:p>
    <w:p w14:paraId="397619EE" w14:textId="2E6F5E2A" w:rsidR="00C90B27" w:rsidRPr="0045548C" w:rsidRDefault="00C90B27" w:rsidP="00C90B27">
      <w:pPr>
        <w:widowControl w:val="0"/>
        <w:tabs>
          <w:tab w:val="left" w:pos="426"/>
        </w:tabs>
        <w:autoSpaceDE w:val="0"/>
        <w:autoSpaceDN w:val="0"/>
        <w:adjustRightInd w:val="0"/>
        <w:spacing w:before="120" w:after="120"/>
        <w:jc w:val="both"/>
        <w:outlineLvl w:val="0"/>
        <w:rPr>
          <w:rFonts w:ascii="Arial" w:eastAsia="Calibri" w:hAnsi="Arial" w:cs="Arial"/>
          <w:bCs/>
          <w:iCs/>
          <w:sz w:val="18"/>
          <w:szCs w:val="18"/>
        </w:rPr>
      </w:pPr>
    </w:p>
    <w:p w14:paraId="4E985288" w14:textId="77777777" w:rsidR="005E75F1" w:rsidRPr="0045548C" w:rsidRDefault="005E75F1" w:rsidP="009C31A0">
      <w:pPr>
        <w:widowControl w:val="0"/>
        <w:numPr>
          <w:ilvl w:val="0"/>
          <w:numId w:val="18"/>
        </w:numPr>
        <w:tabs>
          <w:tab w:val="left" w:pos="426"/>
        </w:tabs>
        <w:autoSpaceDE w:val="0"/>
        <w:autoSpaceDN w:val="0"/>
        <w:adjustRightInd w:val="0"/>
        <w:spacing w:before="120" w:after="120" w:line="240" w:lineRule="auto"/>
        <w:jc w:val="both"/>
        <w:outlineLvl w:val="0"/>
        <w:rPr>
          <w:rFonts w:ascii="Arial" w:eastAsia="Calibri" w:hAnsi="Arial" w:cs="Arial"/>
          <w:bCs/>
          <w:iCs/>
          <w:sz w:val="18"/>
          <w:szCs w:val="18"/>
        </w:rPr>
      </w:pPr>
      <w:r w:rsidRPr="0045548C">
        <w:rPr>
          <w:rFonts w:ascii="Arial" w:eastAsia="Calibri" w:hAnsi="Arial" w:cs="Arial"/>
          <w:b/>
          <w:bCs/>
          <w:iCs/>
          <w:sz w:val="18"/>
          <w:szCs w:val="18"/>
          <w:u w:val="single"/>
        </w:rPr>
        <w:t>Réfactions</w:t>
      </w:r>
      <w:r w:rsidRPr="0045548C">
        <w:rPr>
          <w:rFonts w:ascii="Arial" w:eastAsia="Calibri" w:hAnsi="Arial" w:cs="Arial"/>
          <w:bCs/>
          <w:iCs/>
          <w:sz w:val="18"/>
          <w:szCs w:val="18"/>
        </w:rPr>
        <w:t xml:space="preserve"> : </w:t>
      </w:r>
    </w:p>
    <w:p w14:paraId="55B4786B" w14:textId="77777777" w:rsidR="003D67A9" w:rsidRPr="003D67A9" w:rsidRDefault="003D67A9" w:rsidP="003D67A9">
      <w:pPr>
        <w:widowControl w:val="0"/>
        <w:tabs>
          <w:tab w:val="left" w:pos="426"/>
        </w:tabs>
        <w:autoSpaceDE w:val="0"/>
        <w:autoSpaceDN w:val="0"/>
        <w:adjustRightInd w:val="0"/>
        <w:spacing w:before="120" w:after="120" w:line="240" w:lineRule="auto"/>
        <w:jc w:val="both"/>
        <w:outlineLvl w:val="0"/>
        <w:rPr>
          <w:rFonts w:ascii="Arial" w:eastAsia="Calibri" w:hAnsi="Arial" w:cs="Arial"/>
          <w:bCs/>
          <w:iCs/>
          <w:sz w:val="18"/>
          <w:szCs w:val="18"/>
        </w:rPr>
      </w:pPr>
      <w:r w:rsidRPr="003D67A9">
        <w:rPr>
          <w:rFonts w:ascii="Arial" w:eastAsia="Calibri" w:hAnsi="Arial" w:cs="Arial"/>
          <w:bCs/>
          <w:iCs/>
          <w:sz w:val="18"/>
          <w:szCs w:val="18"/>
        </w:rPr>
        <w:t>Une réfaction peut être prononcée lorsque l’acheteur estime que les prestations, sans être conformes aux stipulations de l’accord-cadre, peuvent néanmoins être admises en l’état. Il peut les admettre avec réfaction de prix proportionnelle à l’importance des imperfections constatées. Cette décision doit être motivée : une fiche d’incident sera établie en apportant les éléments indispensables à la mise en place de cette réfaction.</w:t>
      </w:r>
    </w:p>
    <w:p w14:paraId="077C7B77" w14:textId="43E64A16" w:rsidR="003D67A9" w:rsidRPr="003D67A9" w:rsidRDefault="003D67A9" w:rsidP="003D67A9">
      <w:pPr>
        <w:widowControl w:val="0"/>
        <w:tabs>
          <w:tab w:val="left" w:pos="426"/>
        </w:tabs>
        <w:autoSpaceDE w:val="0"/>
        <w:autoSpaceDN w:val="0"/>
        <w:adjustRightInd w:val="0"/>
        <w:spacing w:before="120" w:after="120" w:line="240" w:lineRule="auto"/>
        <w:jc w:val="both"/>
        <w:outlineLvl w:val="0"/>
        <w:rPr>
          <w:rFonts w:ascii="Arial" w:eastAsia="Calibri" w:hAnsi="Arial" w:cs="Arial"/>
          <w:bCs/>
          <w:iCs/>
          <w:sz w:val="18"/>
          <w:szCs w:val="18"/>
        </w:rPr>
      </w:pPr>
      <w:r w:rsidRPr="003D67A9">
        <w:rPr>
          <w:rFonts w:ascii="Arial" w:eastAsia="Calibri" w:hAnsi="Arial" w:cs="Arial"/>
          <w:bCs/>
          <w:iCs/>
          <w:sz w:val="18"/>
          <w:szCs w:val="18"/>
        </w:rPr>
        <w:t xml:space="preserve">La prestation est considérée comme insatisfaisante dans les hypothèses suivantes </w:t>
      </w:r>
      <w:r>
        <w:rPr>
          <w:rFonts w:ascii="Arial" w:eastAsia="Calibri" w:hAnsi="Arial" w:cs="Arial"/>
          <w:bCs/>
          <w:iCs/>
          <w:sz w:val="18"/>
          <w:szCs w:val="18"/>
        </w:rPr>
        <w:t>(sur la base des évaluation</w:t>
      </w:r>
      <w:r w:rsidR="00BF3706">
        <w:rPr>
          <w:rFonts w:ascii="Arial" w:eastAsia="Calibri" w:hAnsi="Arial" w:cs="Arial"/>
          <w:bCs/>
          <w:iCs/>
          <w:sz w:val="18"/>
          <w:szCs w:val="18"/>
        </w:rPr>
        <w:t>s</w:t>
      </w:r>
      <w:r>
        <w:rPr>
          <w:rFonts w:ascii="Arial" w:eastAsia="Calibri" w:hAnsi="Arial" w:cs="Arial"/>
          <w:bCs/>
          <w:iCs/>
          <w:sz w:val="18"/>
          <w:szCs w:val="18"/>
        </w:rPr>
        <w:t xml:space="preserve"> de la prestation remplie par les stagiaires en fin de formation) </w:t>
      </w:r>
      <w:r w:rsidRPr="003D67A9">
        <w:rPr>
          <w:rFonts w:ascii="Arial" w:eastAsia="Calibri" w:hAnsi="Arial" w:cs="Arial"/>
          <w:bCs/>
          <w:iCs/>
          <w:sz w:val="18"/>
          <w:szCs w:val="18"/>
        </w:rPr>
        <w:t xml:space="preserve">: </w:t>
      </w:r>
    </w:p>
    <w:p w14:paraId="4D99287F" w14:textId="77777777" w:rsidR="003D67A9" w:rsidRPr="003D67A9" w:rsidRDefault="003D67A9" w:rsidP="003D67A9">
      <w:pPr>
        <w:widowControl w:val="0"/>
        <w:tabs>
          <w:tab w:val="left" w:pos="426"/>
        </w:tabs>
        <w:autoSpaceDE w:val="0"/>
        <w:autoSpaceDN w:val="0"/>
        <w:adjustRightInd w:val="0"/>
        <w:spacing w:before="120" w:after="120" w:line="240" w:lineRule="auto"/>
        <w:jc w:val="both"/>
        <w:outlineLvl w:val="0"/>
        <w:rPr>
          <w:rFonts w:ascii="Arial" w:eastAsia="Calibri" w:hAnsi="Arial" w:cs="Arial"/>
          <w:bCs/>
          <w:iCs/>
          <w:sz w:val="18"/>
          <w:szCs w:val="18"/>
        </w:rPr>
      </w:pPr>
      <w:r w:rsidRPr="003D67A9">
        <w:rPr>
          <w:rFonts w:ascii="Arial" w:eastAsia="Calibri" w:hAnsi="Arial" w:cs="Arial"/>
          <w:bCs/>
          <w:iCs/>
          <w:sz w:val="18"/>
          <w:szCs w:val="18"/>
        </w:rPr>
        <w:t>▪</w:t>
      </w:r>
      <w:r w:rsidRPr="003D67A9">
        <w:rPr>
          <w:rFonts w:ascii="Arial" w:eastAsia="Calibri" w:hAnsi="Arial" w:cs="Arial"/>
          <w:bCs/>
          <w:iCs/>
          <w:sz w:val="18"/>
          <w:szCs w:val="18"/>
        </w:rPr>
        <w:tab/>
        <w:t>si le nombre de jugements globaux « insatisfaisant » et/ou « très insatisfaisant » est supérieur ou égal à 50 % des jugements recueillis, le prestataire propose une nouvelle session à titre gracieux, la date étant fixée en concertation avec le bénéficiaire ;</w:t>
      </w:r>
    </w:p>
    <w:p w14:paraId="07B366AF" w14:textId="77777777" w:rsidR="003D67A9" w:rsidRPr="003D67A9" w:rsidRDefault="003D67A9" w:rsidP="003D67A9">
      <w:pPr>
        <w:widowControl w:val="0"/>
        <w:tabs>
          <w:tab w:val="left" w:pos="426"/>
        </w:tabs>
        <w:autoSpaceDE w:val="0"/>
        <w:autoSpaceDN w:val="0"/>
        <w:adjustRightInd w:val="0"/>
        <w:spacing w:before="120" w:after="120" w:line="240" w:lineRule="auto"/>
        <w:jc w:val="both"/>
        <w:outlineLvl w:val="0"/>
        <w:rPr>
          <w:rFonts w:ascii="Arial" w:eastAsia="Calibri" w:hAnsi="Arial" w:cs="Arial"/>
          <w:bCs/>
          <w:iCs/>
          <w:sz w:val="18"/>
          <w:szCs w:val="18"/>
        </w:rPr>
      </w:pPr>
      <w:r w:rsidRPr="003D67A9">
        <w:rPr>
          <w:rFonts w:ascii="Arial" w:eastAsia="Calibri" w:hAnsi="Arial" w:cs="Arial"/>
          <w:bCs/>
          <w:iCs/>
          <w:sz w:val="18"/>
          <w:szCs w:val="18"/>
        </w:rPr>
        <w:t>▪</w:t>
      </w:r>
      <w:r w:rsidRPr="003D67A9">
        <w:rPr>
          <w:rFonts w:ascii="Arial" w:eastAsia="Calibri" w:hAnsi="Arial" w:cs="Arial"/>
          <w:bCs/>
          <w:iCs/>
          <w:sz w:val="18"/>
          <w:szCs w:val="18"/>
        </w:rPr>
        <w:tab/>
        <w:t>si le nombre de jugements globaux « insatisfaisant » et/ou « très insatisfaisant » est inférieur à 50 % mais supérieur ou égal à 20 % des jugements recueillis, une réfaction de 20% s’appliquera sur le montant du bon de commande ;</w:t>
      </w:r>
    </w:p>
    <w:p w14:paraId="0876F330" w14:textId="3E9C171E" w:rsidR="003D67A9" w:rsidRPr="003D67A9" w:rsidRDefault="003D67A9" w:rsidP="003D67A9">
      <w:pPr>
        <w:widowControl w:val="0"/>
        <w:tabs>
          <w:tab w:val="left" w:pos="426"/>
        </w:tabs>
        <w:autoSpaceDE w:val="0"/>
        <w:autoSpaceDN w:val="0"/>
        <w:adjustRightInd w:val="0"/>
        <w:spacing w:before="120" w:after="120" w:line="240" w:lineRule="auto"/>
        <w:jc w:val="both"/>
        <w:outlineLvl w:val="0"/>
        <w:rPr>
          <w:rFonts w:ascii="Arial" w:eastAsia="Calibri" w:hAnsi="Arial" w:cs="Arial"/>
          <w:bCs/>
          <w:iCs/>
          <w:sz w:val="18"/>
          <w:szCs w:val="18"/>
        </w:rPr>
      </w:pPr>
      <w:r w:rsidRPr="003D67A9">
        <w:rPr>
          <w:rFonts w:ascii="Arial" w:eastAsia="Calibri" w:hAnsi="Arial" w:cs="Arial"/>
          <w:bCs/>
          <w:iCs/>
          <w:sz w:val="18"/>
          <w:szCs w:val="18"/>
        </w:rPr>
        <w:t>▪</w:t>
      </w:r>
      <w:r w:rsidRPr="003D67A9">
        <w:rPr>
          <w:rFonts w:ascii="Arial" w:eastAsia="Calibri" w:hAnsi="Arial" w:cs="Arial"/>
          <w:bCs/>
          <w:iCs/>
          <w:sz w:val="18"/>
          <w:szCs w:val="18"/>
        </w:rPr>
        <w:tab/>
        <w:t>si le nombre de jugements globaux « insatisfaisant » et/ou « très insatisfaisant » es</w:t>
      </w:r>
      <w:r w:rsidR="00BF3706">
        <w:rPr>
          <w:rFonts w:ascii="Arial" w:eastAsia="Calibri" w:hAnsi="Arial" w:cs="Arial"/>
          <w:bCs/>
          <w:iCs/>
          <w:sz w:val="18"/>
          <w:szCs w:val="18"/>
        </w:rPr>
        <w:t xml:space="preserve">t inférieur à </w:t>
      </w:r>
      <w:r w:rsidRPr="003D67A9">
        <w:rPr>
          <w:rFonts w:ascii="Arial" w:eastAsia="Calibri" w:hAnsi="Arial" w:cs="Arial"/>
          <w:bCs/>
          <w:iCs/>
          <w:sz w:val="18"/>
          <w:szCs w:val="18"/>
        </w:rPr>
        <w:t>20 % mais supérieur ou égal à 10 % des jugements recueillis, une réfaction de 10% s’appliquera sur le montant du bon de commande ;</w:t>
      </w:r>
    </w:p>
    <w:p w14:paraId="565C20F9" w14:textId="77777777" w:rsidR="003D67A9" w:rsidRPr="003D67A9" w:rsidRDefault="003D67A9" w:rsidP="003D67A9">
      <w:pPr>
        <w:widowControl w:val="0"/>
        <w:tabs>
          <w:tab w:val="left" w:pos="426"/>
        </w:tabs>
        <w:autoSpaceDE w:val="0"/>
        <w:autoSpaceDN w:val="0"/>
        <w:adjustRightInd w:val="0"/>
        <w:spacing w:before="120" w:after="120" w:line="240" w:lineRule="auto"/>
        <w:jc w:val="both"/>
        <w:outlineLvl w:val="0"/>
        <w:rPr>
          <w:rFonts w:ascii="Arial" w:eastAsia="Calibri" w:hAnsi="Arial" w:cs="Arial"/>
          <w:bCs/>
          <w:iCs/>
          <w:sz w:val="18"/>
          <w:szCs w:val="18"/>
        </w:rPr>
      </w:pPr>
    </w:p>
    <w:p w14:paraId="2769D490" w14:textId="77777777" w:rsidR="003D67A9" w:rsidRPr="003D67A9" w:rsidRDefault="003D67A9" w:rsidP="003D67A9">
      <w:pPr>
        <w:widowControl w:val="0"/>
        <w:tabs>
          <w:tab w:val="left" w:pos="426"/>
        </w:tabs>
        <w:autoSpaceDE w:val="0"/>
        <w:autoSpaceDN w:val="0"/>
        <w:adjustRightInd w:val="0"/>
        <w:spacing w:before="120" w:after="120" w:line="240" w:lineRule="auto"/>
        <w:jc w:val="both"/>
        <w:outlineLvl w:val="0"/>
        <w:rPr>
          <w:rFonts w:ascii="Arial" w:eastAsia="Calibri" w:hAnsi="Arial" w:cs="Arial"/>
          <w:bCs/>
          <w:iCs/>
          <w:sz w:val="18"/>
          <w:szCs w:val="18"/>
        </w:rPr>
      </w:pPr>
      <w:r w:rsidRPr="003D67A9">
        <w:rPr>
          <w:rFonts w:ascii="Arial" w:eastAsia="Calibri" w:hAnsi="Arial" w:cs="Arial"/>
          <w:bCs/>
          <w:iCs/>
          <w:sz w:val="18"/>
          <w:szCs w:val="18"/>
        </w:rPr>
        <w:t>Le titulaire est informé de la réfaction par courrier recommandé avec accusé réception ou par courriel avec avis de réception. Il dispose de 15 jours ouvrés suivant réception du courrier ou du courriel pour formuler des observations. Passé ce délai, le titulaire est réputé avoir accepté la décision de réfaction. Dans le cas où il présente des remarques, l’acheteur dispose de 15 jours ouvrés pour notifier une décision définitive.</w:t>
      </w:r>
    </w:p>
    <w:p w14:paraId="72F9CDA3" w14:textId="220C6591" w:rsidR="005E75F1" w:rsidRPr="0045548C" w:rsidRDefault="003D67A9" w:rsidP="003D67A9">
      <w:pPr>
        <w:widowControl w:val="0"/>
        <w:tabs>
          <w:tab w:val="left" w:pos="426"/>
        </w:tabs>
        <w:autoSpaceDE w:val="0"/>
        <w:autoSpaceDN w:val="0"/>
        <w:adjustRightInd w:val="0"/>
        <w:spacing w:before="120" w:after="120" w:line="240" w:lineRule="auto"/>
        <w:jc w:val="both"/>
        <w:outlineLvl w:val="0"/>
        <w:rPr>
          <w:rFonts w:ascii="Arial" w:eastAsia="Calibri" w:hAnsi="Arial" w:cs="Arial"/>
          <w:bCs/>
          <w:iCs/>
          <w:sz w:val="18"/>
          <w:szCs w:val="18"/>
        </w:rPr>
      </w:pPr>
      <w:r w:rsidRPr="003D67A9">
        <w:rPr>
          <w:rFonts w:ascii="Arial" w:eastAsia="Calibri" w:hAnsi="Arial" w:cs="Arial"/>
          <w:bCs/>
          <w:iCs/>
          <w:sz w:val="18"/>
          <w:szCs w:val="18"/>
        </w:rPr>
        <w:t>Si des sessions successives sont régulièrement évaluées majoritairement en deçà de « insatisfaisant », la résiliation pourra être prononcée ou la récusation de l’intervenant défaillant demandée.</w:t>
      </w:r>
    </w:p>
    <w:p w14:paraId="7452EE35" w14:textId="77777777" w:rsidR="005E75F1" w:rsidRPr="0045548C" w:rsidRDefault="005E75F1" w:rsidP="009C31A0">
      <w:pPr>
        <w:widowControl w:val="0"/>
        <w:numPr>
          <w:ilvl w:val="0"/>
          <w:numId w:val="18"/>
        </w:numPr>
        <w:tabs>
          <w:tab w:val="left" w:pos="426"/>
        </w:tabs>
        <w:autoSpaceDE w:val="0"/>
        <w:autoSpaceDN w:val="0"/>
        <w:adjustRightInd w:val="0"/>
        <w:spacing w:before="120" w:after="120" w:line="240" w:lineRule="auto"/>
        <w:jc w:val="both"/>
        <w:outlineLvl w:val="0"/>
        <w:rPr>
          <w:rFonts w:ascii="Arial" w:eastAsia="Calibri" w:hAnsi="Arial" w:cs="Arial"/>
          <w:bCs/>
          <w:iCs/>
          <w:sz w:val="18"/>
          <w:szCs w:val="18"/>
        </w:rPr>
      </w:pPr>
      <w:r w:rsidRPr="0045548C">
        <w:rPr>
          <w:rFonts w:ascii="Arial" w:eastAsia="Calibri" w:hAnsi="Arial" w:cs="Arial"/>
          <w:b/>
          <w:bCs/>
          <w:iCs/>
          <w:sz w:val="18"/>
          <w:szCs w:val="18"/>
          <w:u w:val="single"/>
        </w:rPr>
        <w:t>Défaillance du titulaire</w:t>
      </w:r>
      <w:r w:rsidRPr="0045548C">
        <w:rPr>
          <w:rFonts w:ascii="Arial" w:eastAsia="Calibri" w:hAnsi="Arial" w:cs="Arial"/>
          <w:bCs/>
          <w:iCs/>
          <w:sz w:val="18"/>
          <w:szCs w:val="18"/>
        </w:rPr>
        <w:t xml:space="preserve"> : </w:t>
      </w:r>
    </w:p>
    <w:p w14:paraId="2C895B2B" w14:textId="77777777" w:rsidR="005E75F1" w:rsidRPr="0045548C" w:rsidRDefault="005E75F1" w:rsidP="005E75F1">
      <w:pPr>
        <w:widowControl w:val="0"/>
        <w:tabs>
          <w:tab w:val="left" w:pos="426"/>
        </w:tabs>
        <w:autoSpaceDE w:val="0"/>
        <w:autoSpaceDN w:val="0"/>
        <w:adjustRightInd w:val="0"/>
        <w:spacing w:before="120" w:after="120" w:line="240" w:lineRule="auto"/>
        <w:jc w:val="both"/>
        <w:outlineLvl w:val="0"/>
        <w:rPr>
          <w:rFonts w:ascii="Arial" w:eastAsia="Calibri" w:hAnsi="Arial" w:cs="Arial"/>
          <w:bCs/>
          <w:iCs/>
          <w:sz w:val="18"/>
          <w:szCs w:val="18"/>
        </w:rPr>
      </w:pPr>
      <w:r w:rsidRPr="0045548C">
        <w:rPr>
          <w:rFonts w:ascii="Arial" w:eastAsia="Calibri" w:hAnsi="Arial" w:cs="Arial"/>
          <w:bCs/>
          <w:iCs/>
          <w:sz w:val="18"/>
          <w:szCs w:val="18"/>
        </w:rPr>
        <w:lastRenderedPageBreak/>
        <w:t>Le titulaire est considéré comme défaillant s’il n’est pas en mesure d’exécuter totalement la prestation. En cas de défaillance, le titulaire est mis en demeure, par tout moyen permettant de déterminer de façon certaine sa date de réception, d’honorer ses engagements dans un délai de 8 jours. Passé ce délai, il peut être fait application par l’acheteur de l’article 45 du CCAG/FCS.</w:t>
      </w:r>
    </w:p>
    <w:p w14:paraId="0B4F58F6" w14:textId="5F6F40B2" w:rsidR="005E75F1" w:rsidRPr="00594D0D" w:rsidRDefault="005E75F1" w:rsidP="005E75F1">
      <w:pPr>
        <w:widowControl w:val="0"/>
        <w:tabs>
          <w:tab w:val="left" w:pos="426"/>
        </w:tabs>
        <w:autoSpaceDE w:val="0"/>
        <w:autoSpaceDN w:val="0"/>
        <w:adjustRightInd w:val="0"/>
        <w:spacing w:before="120" w:after="120" w:line="240" w:lineRule="auto"/>
        <w:jc w:val="both"/>
        <w:outlineLvl w:val="0"/>
        <w:rPr>
          <w:rFonts w:ascii="Arial" w:eastAsia="Calibri" w:hAnsi="Arial" w:cs="Arial"/>
          <w:bCs/>
          <w:iCs/>
          <w:color w:val="0070C0"/>
          <w:sz w:val="18"/>
          <w:szCs w:val="18"/>
        </w:rPr>
      </w:pPr>
    </w:p>
    <w:p w14:paraId="50652F2C" w14:textId="77777777" w:rsidR="00594D0D" w:rsidRPr="00594D0D" w:rsidRDefault="00594D0D" w:rsidP="009C31A0">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line="240" w:lineRule="auto"/>
        <w:rPr>
          <w:rFonts w:ascii="Arial" w:eastAsia="Times New Roman" w:hAnsi="Arial" w:cs="Arial"/>
          <w:b/>
          <w:sz w:val="20"/>
          <w:szCs w:val="20"/>
          <w:lang w:eastAsia="fr-FR"/>
        </w:rPr>
      </w:pPr>
      <w:r w:rsidRPr="00594D0D">
        <w:rPr>
          <w:rFonts w:ascii="Arial" w:eastAsia="Times New Roman" w:hAnsi="Arial" w:cs="Arial"/>
          <w:b/>
          <w:sz w:val="20"/>
          <w:szCs w:val="20"/>
          <w:lang w:eastAsia="fr-FR"/>
        </w:rPr>
        <w:t>MODALITÉS FINANCIÈRES</w:t>
      </w:r>
    </w:p>
    <w:p w14:paraId="54CF9109" w14:textId="77777777" w:rsidR="0023330D" w:rsidRDefault="00594D0D" w:rsidP="009C31A0">
      <w:pPr>
        <w:widowControl w:val="0"/>
        <w:numPr>
          <w:ilvl w:val="0"/>
          <w:numId w:val="8"/>
        </w:numPr>
        <w:autoSpaceDE w:val="0"/>
        <w:autoSpaceDN w:val="0"/>
        <w:adjustRightInd w:val="0"/>
        <w:spacing w:before="120" w:after="120" w:line="240" w:lineRule="auto"/>
        <w:ind w:left="284" w:hanging="284"/>
        <w:jc w:val="both"/>
        <w:outlineLvl w:val="0"/>
        <w:rPr>
          <w:rFonts w:ascii="Arial" w:eastAsia="Calibri" w:hAnsi="Arial" w:cs="Arial"/>
          <w:bCs/>
          <w:iCs/>
          <w:sz w:val="18"/>
          <w:szCs w:val="18"/>
        </w:rPr>
      </w:pPr>
      <w:r w:rsidRPr="00594D0D">
        <w:rPr>
          <w:rFonts w:ascii="Arial" w:eastAsia="Calibri" w:hAnsi="Arial" w:cs="Arial"/>
          <w:b/>
          <w:bCs/>
          <w:iCs/>
          <w:sz w:val="18"/>
          <w:szCs w:val="18"/>
        </w:rPr>
        <w:t>Contenu et forme des prix</w:t>
      </w:r>
      <w:r w:rsidRPr="00594D0D">
        <w:rPr>
          <w:rFonts w:ascii="Arial" w:eastAsia="Calibri" w:hAnsi="Arial" w:cs="Arial"/>
          <w:bCs/>
          <w:iCs/>
          <w:sz w:val="18"/>
          <w:szCs w:val="18"/>
        </w:rPr>
        <w:t xml:space="preserve"> : </w:t>
      </w:r>
    </w:p>
    <w:p w14:paraId="111609B9" w14:textId="605B62F4" w:rsidR="00594D0D" w:rsidRDefault="006A6154" w:rsidP="003D67A9">
      <w:pPr>
        <w:widowControl w:val="0"/>
        <w:autoSpaceDE w:val="0"/>
        <w:autoSpaceDN w:val="0"/>
        <w:adjustRightInd w:val="0"/>
        <w:spacing w:before="120" w:after="120" w:line="240" w:lineRule="auto"/>
        <w:ind w:left="284"/>
        <w:jc w:val="both"/>
        <w:outlineLvl w:val="0"/>
        <w:rPr>
          <w:rFonts w:ascii="Arial" w:eastAsia="Calibri" w:hAnsi="Arial" w:cs="Arial"/>
          <w:bCs/>
          <w:iCs/>
          <w:sz w:val="18"/>
          <w:szCs w:val="18"/>
        </w:rPr>
      </w:pPr>
      <w:r w:rsidRPr="006A6154">
        <w:rPr>
          <w:rFonts w:ascii="Arial" w:eastAsia="Calibri" w:hAnsi="Arial" w:cs="Arial"/>
          <w:bCs/>
          <w:iCs/>
          <w:sz w:val="18"/>
          <w:szCs w:val="18"/>
        </w:rPr>
        <w:t xml:space="preserve">Les prix </w:t>
      </w:r>
      <w:r w:rsidR="00797E8A">
        <w:rPr>
          <w:rFonts w:ascii="Arial" w:eastAsia="Calibri" w:hAnsi="Arial" w:cs="Arial"/>
          <w:bCs/>
          <w:iCs/>
          <w:sz w:val="18"/>
          <w:szCs w:val="18"/>
        </w:rPr>
        <w:t>sont</w:t>
      </w:r>
      <w:r w:rsidR="0023330D" w:rsidRPr="008C2B70">
        <w:rPr>
          <w:rFonts w:ascii="Arial" w:eastAsia="Calibri" w:hAnsi="Arial" w:cs="Arial"/>
          <w:bCs/>
          <w:iCs/>
          <w:sz w:val="18"/>
          <w:szCs w:val="18"/>
        </w:rPr>
        <w:t xml:space="preserve"> </w:t>
      </w:r>
      <w:r w:rsidR="004750C0">
        <w:rPr>
          <w:rFonts w:ascii="Arial" w:eastAsia="Calibri" w:hAnsi="Arial" w:cs="Arial"/>
          <w:bCs/>
          <w:iCs/>
          <w:sz w:val="18"/>
          <w:szCs w:val="18"/>
        </w:rPr>
        <w:t>unitaires</w:t>
      </w:r>
      <w:r w:rsidR="0023330D" w:rsidRPr="008C2B70">
        <w:rPr>
          <w:rFonts w:ascii="Arial" w:eastAsia="Calibri" w:hAnsi="Arial" w:cs="Arial"/>
          <w:bCs/>
          <w:iCs/>
          <w:sz w:val="18"/>
          <w:szCs w:val="18"/>
        </w:rPr>
        <w:t>.</w:t>
      </w:r>
      <w:r w:rsidR="009A7744">
        <w:rPr>
          <w:rFonts w:ascii="Arial" w:eastAsia="Calibri" w:hAnsi="Arial" w:cs="Arial"/>
          <w:bCs/>
          <w:iCs/>
          <w:sz w:val="18"/>
          <w:szCs w:val="18"/>
        </w:rPr>
        <w:t xml:space="preserve"> </w:t>
      </w:r>
      <w:r w:rsidR="0023330D" w:rsidRPr="008C2B70">
        <w:rPr>
          <w:rFonts w:ascii="Arial" w:eastAsia="Calibri" w:hAnsi="Arial" w:cs="Arial"/>
          <w:bCs/>
          <w:iCs/>
          <w:sz w:val="18"/>
          <w:szCs w:val="18"/>
        </w:rPr>
        <w:t xml:space="preserve">Ils sont </w:t>
      </w:r>
      <w:r w:rsidR="002A78D6">
        <w:rPr>
          <w:rFonts w:ascii="Arial" w:eastAsia="Calibri" w:hAnsi="Arial" w:cs="Arial"/>
          <w:bCs/>
          <w:iCs/>
          <w:sz w:val="18"/>
          <w:szCs w:val="18"/>
        </w:rPr>
        <w:t xml:space="preserve">établis en euros à l’unité réglementaires (deux décimales) toutes taxes comprises </w:t>
      </w:r>
      <w:r w:rsidRPr="006A6154">
        <w:rPr>
          <w:rFonts w:ascii="Arial" w:eastAsia="Calibri" w:hAnsi="Arial" w:cs="Arial"/>
          <w:bCs/>
          <w:iCs/>
          <w:sz w:val="18"/>
          <w:szCs w:val="18"/>
        </w:rPr>
        <w:t>figurant</w:t>
      </w:r>
      <w:r w:rsidR="002A78D6">
        <w:rPr>
          <w:rFonts w:ascii="Arial" w:eastAsia="Calibri" w:hAnsi="Arial" w:cs="Arial"/>
          <w:bCs/>
          <w:iCs/>
          <w:sz w:val="18"/>
          <w:szCs w:val="18"/>
        </w:rPr>
        <w:t xml:space="preserve"> au bordereau des prix (4</w:t>
      </w:r>
      <w:r w:rsidR="002A78D6" w:rsidRPr="002A78D6">
        <w:rPr>
          <w:rFonts w:ascii="Arial" w:eastAsia="Calibri" w:hAnsi="Arial" w:cs="Arial"/>
          <w:bCs/>
          <w:iCs/>
          <w:sz w:val="18"/>
          <w:szCs w:val="18"/>
          <w:vertAlign w:val="superscript"/>
        </w:rPr>
        <w:t>ème</w:t>
      </w:r>
      <w:r w:rsidR="002A78D6">
        <w:rPr>
          <w:rFonts w:ascii="Arial" w:eastAsia="Calibri" w:hAnsi="Arial" w:cs="Arial"/>
          <w:bCs/>
          <w:iCs/>
          <w:sz w:val="18"/>
          <w:szCs w:val="18"/>
        </w:rPr>
        <w:t xml:space="preserve"> partie </w:t>
      </w:r>
      <w:r w:rsidR="008C4981">
        <w:rPr>
          <w:rFonts w:ascii="Arial" w:eastAsia="Calibri" w:hAnsi="Arial" w:cs="Arial"/>
          <w:bCs/>
          <w:iCs/>
          <w:sz w:val="18"/>
          <w:szCs w:val="18"/>
        </w:rPr>
        <w:t>de l’accord-cadre</w:t>
      </w:r>
      <w:r w:rsidR="002A78D6">
        <w:rPr>
          <w:rFonts w:ascii="Arial" w:eastAsia="Calibri" w:hAnsi="Arial" w:cs="Arial"/>
          <w:bCs/>
          <w:iCs/>
          <w:sz w:val="18"/>
          <w:szCs w:val="18"/>
        </w:rPr>
        <w:t>)</w:t>
      </w:r>
      <w:r w:rsidRPr="006A6154">
        <w:rPr>
          <w:rFonts w:ascii="Arial" w:eastAsia="Calibri" w:hAnsi="Arial" w:cs="Arial"/>
          <w:bCs/>
          <w:iCs/>
          <w:sz w:val="18"/>
          <w:szCs w:val="18"/>
        </w:rPr>
        <w:t xml:space="preserve"> sont réputés établis aux conditions économiques du mois dans lequel est incluse la date limite de dépôt de la dernière offre</w:t>
      </w:r>
      <w:r w:rsidR="00594D0D" w:rsidRPr="006A6154">
        <w:rPr>
          <w:rFonts w:ascii="Arial" w:eastAsia="Calibri" w:hAnsi="Arial" w:cs="Arial"/>
          <w:bCs/>
          <w:iCs/>
          <w:sz w:val="18"/>
          <w:szCs w:val="18"/>
        </w:rPr>
        <w:t xml:space="preserve">. </w:t>
      </w:r>
      <w:r w:rsidR="00594D0D" w:rsidRPr="00594D0D">
        <w:rPr>
          <w:rFonts w:ascii="Arial" w:eastAsia="Calibri" w:hAnsi="Arial" w:cs="Arial"/>
          <w:bCs/>
          <w:iCs/>
          <w:sz w:val="18"/>
          <w:szCs w:val="18"/>
        </w:rPr>
        <w:t>Ils comprennent :</w:t>
      </w:r>
    </w:p>
    <w:p w14:paraId="79E01762" w14:textId="77777777" w:rsidR="003D67A9" w:rsidRPr="003D67A9" w:rsidRDefault="003D67A9" w:rsidP="003D67A9">
      <w:pPr>
        <w:widowControl w:val="0"/>
        <w:numPr>
          <w:ilvl w:val="0"/>
          <w:numId w:val="3"/>
        </w:numPr>
        <w:tabs>
          <w:tab w:val="left" w:pos="426"/>
          <w:tab w:val="left" w:pos="4962"/>
        </w:tabs>
        <w:autoSpaceDE w:val="0"/>
        <w:autoSpaceDN w:val="0"/>
        <w:adjustRightInd w:val="0"/>
        <w:spacing w:before="120" w:after="120" w:line="240" w:lineRule="auto"/>
        <w:jc w:val="both"/>
        <w:outlineLvl w:val="0"/>
        <w:rPr>
          <w:rFonts w:ascii="Arial" w:eastAsia="Calibri" w:hAnsi="Arial" w:cs="Arial"/>
          <w:bCs/>
          <w:iCs/>
          <w:sz w:val="18"/>
          <w:szCs w:val="18"/>
        </w:rPr>
      </w:pPr>
      <w:proofErr w:type="gramStart"/>
      <w:r w:rsidRPr="003D67A9">
        <w:rPr>
          <w:rFonts w:ascii="Arial" w:eastAsia="Calibri" w:hAnsi="Arial" w:cs="Arial"/>
          <w:bCs/>
          <w:iCs/>
          <w:sz w:val="18"/>
          <w:szCs w:val="18"/>
        </w:rPr>
        <w:t>la</w:t>
      </w:r>
      <w:proofErr w:type="gramEnd"/>
      <w:r w:rsidRPr="003D67A9">
        <w:rPr>
          <w:rFonts w:ascii="Arial" w:eastAsia="Calibri" w:hAnsi="Arial" w:cs="Arial"/>
          <w:bCs/>
          <w:iCs/>
          <w:sz w:val="18"/>
          <w:szCs w:val="18"/>
        </w:rPr>
        <w:t xml:space="preserve"> documentation pour l’ensemble des stagiaires d’une session ; </w:t>
      </w:r>
    </w:p>
    <w:p w14:paraId="24EDF18E" w14:textId="77777777" w:rsidR="003D67A9" w:rsidRPr="003D67A9" w:rsidRDefault="003D67A9" w:rsidP="003D67A9">
      <w:pPr>
        <w:widowControl w:val="0"/>
        <w:numPr>
          <w:ilvl w:val="0"/>
          <w:numId w:val="3"/>
        </w:numPr>
        <w:tabs>
          <w:tab w:val="left" w:pos="426"/>
          <w:tab w:val="left" w:pos="4962"/>
        </w:tabs>
        <w:autoSpaceDE w:val="0"/>
        <w:autoSpaceDN w:val="0"/>
        <w:adjustRightInd w:val="0"/>
        <w:spacing w:before="120" w:after="120" w:line="240" w:lineRule="auto"/>
        <w:jc w:val="both"/>
        <w:outlineLvl w:val="0"/>
        <w:rPr>
          <w:rFonts w:ascii="Arial" w:eastAsia="Calibri" w:hAnsi="Arial" w:cs="Arial"/>
          <w:bCs/>
          <w:iCs/>
          <w:sz w:val="18"/>
          <w:szCs w:val="18"/>
        </w:rPr>
      </w:pPr>
      <w:proofErr w:type="gramStart"/>
      <w:r w:rsidRPr="003D67A9">
        <w:rPr>
          <w:rFonts w:ascii="Arial" w:eastAsia="Calibri" w:hAnsi="Arial" w:cs="Arial"/>
          <w:bCs/>
          <w:iCs/>
          <w:sz w:val="18"/>
          <w:szCs w:val="18"/>
        </w:rPr>
        <w:t>l’animation</w:t>
      </w:r>
      <w:proofErr w:type="gramEnd"/>
      <w:r w:rsidRPr="003D67A9">
        <w:rPr>
          <w:rFonts w:ascii="Arial" w:eastAsia="Calibri" w:hAnsi="Arial" w:cs="Arial"/>
          <w:bCs/>
          <w:iCs/>
          <w:sz w:val="18"/>
          <w:szCs w:val="18"/>
        </w:rPr>
        <w:t xml:space="preserve"> de la formation ;</w:t>
      </w:r>
    </w:p>
    <w:p w14:paraId="57589E3D" w14:textId="6B3648FB" w:rsidR="003D67A9" w:rsidRPr="003D67A9" w:rsidRDefault="003D67A9" w:rsidP="003D67A9">
      <w:pPr>
        <w:widowControl w:val="0"/>
        <w:numPr>
          <w:ilvl w:val="0"/>
          <w:numId w:val="3"/>
        </w:numPr>
        <w:tabs>
          <w:tab w:val="left" w:pos="426"/>
          <w:tab w:val="left" w:pos="4962"/>
        </w:tabs>
        <w:autoSpaceDE w:val="0"/>
        <w:autoSpaceDN w:val="0"/>
        <w:adjustRightInd w:val="0"/>
        <w:spacing w:before="120" w:after="120" w:line="240" w:lineRule="auto"/>
        <w:jc w:val="both"/>
        <w:outlineLvl w:val="0"/>
        <w:rPr>
          <w:rFonts w:ascii="Arial" w:eastAsia="Calibri" w:hAnsi="Arial" w:cs="Arial"/>
          <w:bCs/>
          <w:iCs/>
          <w:sz w:val="18"/>
          <w:szCs w:val="18"/>
        </w:rPr>
      </w:pPr>
      <w:proofErr w:type="gramStart"/>
      <w:r w:rsidRPr="003D67A9">
        <w:rPr>
          <w:rFonts w:ascii="Arial" w:eastAsia="Calibri" w:hAnsi="Arial" w:cs="Arial"/>
          <w:bCs/>
          <w:iCs/>
          <w:sz w:val="18"/>
          <w:szCs w:val="18"/>
        </w:rPr>
        <w:t>les</w:t>
      </w:r>
      <w:proofErr w:type="gramEnd"/>
      <w:r w:rsidRPr="003D67A9">
        <w:rPr>
          <w:rFonts w:ascii="Arial" w:eastAsia="Calibri" w:hAnsi="Arial" w:cs="Arial"/>
          <w:bCs/>
          <w:iCs/>
          <w:sz w:val="18"/>
          <w:szCs w:val="18"/>
        </w:rPr>
        <w:t xml:space="preserve"> frais de prestation pédagogique (conception, connexion internet individualisé, supports électronique</w:t>
      </w:r>
      <w:r>
        <w:rPr>
          <w:rFonts w:ascii="Arial" w:eastAsia="Calibri" w:hAnsi="Arial" w:cs="Arial"/>
          <w:bCs/>
          <w:iCs/>
          <w:sz w:val="18"/>
          <w:szCs w:val="18"/>
        </w:rPr>
        <w:t>s</w:t>
      </w:r>
      <w:r w:rsidRPr="003D67A9">
        <w:rPr>
          <w:rFonts w:ascii="Arial" w:eastAsia="Calibri" w:hAnsi="Arial" w:cs="Arial"/>
          <w:bCs/>
          <w:iCs/>
          <w:sz w:val="18"/>
          <w:szCs w:val="18"/>
        </w:rPr>
        <w:t>) ;</w:t>
      </w:r>
    </w:p>
    <w:p w14:paraId="7DBB7933" w14:textId="77777777" w:rsidR="003D67A9" w:rsidRPr="003D67A9" w:rsidRDefault="003D67A9" w:rsidP="003D67A9">
      <w:pPr>
        <w:widowControl w:val="0"/>
        <w:numPr>
          <w:ilvl w:val="0"/>
          <w:numId w:val="3"/>
        </w:numPr>
        <w:tabs>
          <w:tab w:val="left" w:pos="426"/>
          <w:tab w:val="left" w:pos="4962"/>
        </w:tabs>
        <w:autoSpaceDE w:val="0"/>
        <w:autoSpaceDN w:val="0"/>
        <w:adjustRightInd w:val="0"/>
        <w:spacing w:before="120" w:after="120" w:line="240" w:lineRule="auto"/>
        <w:jc w:val="both"/>
        <w:outlineLvl w:val="0"/>
        <w:rPr>
          <w:rFonts w:ascii="Arial" w:eastAsia="Calibri" w:hAnsi="Arial" w:cs="Arial"/>
          <w:bCs/>
          <w:iCs/>
          <w:sz w:val="18"/>
          <w:szCs w:val="18"/>
        </w:rPr>
      </w:pPr>
      <w:proofErr w:type="gramStart"/>
      <w:r w:rsidRPr="003D67A9">
        <w:rPr>
          <w:rFonts w:ascii="Arial" w:eastAsia="Calibri" w:hAnsi="Arial" w:cs="Arial"/>
          <w:bCs/>
          <w:iCs/>
          <w:sz w:val="18"/>
          <w:szCs w:val="18"/>
        </w:rPr>
        <w:t>tous</w:t>
      </w:r>
      <w:proofErr w:type="gramEnd"/>
      <w:r w:rsidRPr="003D67A9">
        <w:rPr>
          <w:rFonts w:ascii="Arial" w:eastAsia="Calibri" w:hAnsi="Arial" w:cs="Arial"/>
          <w:bCs/>
          <w:iCs/>
          <w:sz w:val="18"/>
          <w:szCs w:val="18"/>
        </w:rPr>
        <w:t xml:space="preserve"> les frais généraux, charges sociales ;</w:t>
      </w:r>
    </w:p>
    <w:p w14:paraId="1C25A113" w14:textId="77777777" w:rsidR="003D67A9" w:rsidRPr="003D67A9" w:rsidRDefault="003D67A9" w:rsidP="003D67A9">
      <w:pPr>
        <w:widowControl w:val="0"/>
        <w:numPr>
          <w:ilvl w:val="0"/>
          <w:numId w:val="3"/>
        </w:numPr>
        <w:tabs>
          <w:tab w:val="left" w:pos="426"/>
          <w:tab w:val="left" w:pos="4962"/>
        </w:tabs>
        <w:autoSpaceDE w:val="0"/>
        <w:autoSpaceDN w:val="0"/>
        <w:adjustRightInd w:val="0"/>
        <w:spacing w:before="120" w:after="120" w:line="240" w:lineRule="auto"/>
        <w:jc w:val="both"/>
        <w:outlineLvl w:val="0"/>
        <w:rPr>
          <w:rFonts w:ascii="Arial" w:eastAsia="Calibri" w:hAnsi="Arial" w:cs="Arial"/>
          <w:bCs/>
          <w:iCs/>
          <w:sz w:val="18"/>
          <w:szCs w:val="18"/>
        </w:rPr>
      </w:pPr>
      <w:proofErr w:type="gramStart"/>
      <w:r w:rsidRPr="003D67A9">
        <w:rPr>
          <w:rFonts w:ascii="Arial" w:eastAsia="Calibri" w:hAnsi="Arial" w:cs="Arial"/>
          <w:bCs/>
          <w:iCs/>
          <w:sz w:val="18"/>
          <w:szCs w:val="18"/>
        </w:rPr>
        <w:t>les</w:t>
      </w:r>
      <w:proofErr w:type="gramEnd"/>
      <w:r w:rsidRPr="003D67A9">
        <w:rPr>
          <w:rFonts w:ascii="Arial" w:eastAsia="Calibri" w:hAnsi="Arial" w:cs="Arial"/>
          <w:bCs/>
          <w:iCs/>
          <w:sz w:val="18"/>
          <w:szCs w:val="18"/>
        </w:rPr>
        <w:t xml:space="preserve"> frais d'assurance et de garanties ;</w:t>
      </w:r>
    </w:p>
    <w:p w14:paraId="6AA12001" w14:textId="77777777" w:rsidR="003D67A9" w:rsidRPr="003D67A9" w:rsidRDefault="003D67A9" w:rsidP="003D67A9">
      <w:pPr>
        <w:widowControl w:val="0"/>
        <w:numPr>
          <w:ilvl w:val="0"/>
          <w:numId w:val="3"/>
        </w:numPr>
        <w:tabs>
          <w:tab w:val="left" w:pos="426"/>
          <w:tab w:val="left" w:pos="4962"/>
        </w:tabs>
        <w:autoSpaceDE w:val="0"/>
        <w:autoSpaceDN w:val="0"/>
        <w:adjustRightInd w:val="0"/>
        <w:spacing w:before="120" w:after="120" w:line="240" w:lineRule="auto"/>
        <w:jc w:val="both"/>
        <w:outlineLvl w:val="0"/>
        <w:rPr>
          <w:rFonts w:ascii="Arial" w:eastAsia="Calibri" w:hAnsi="Arial" w:cs="Arial"/>
          <w:bCs/>
          <w:iCs/>
          <w:sz w:val="18"/>
          <w:szCs w:val="18"/>
        </w:rPr>
      </w:pPr>
      <w:proofErr w:type="gramStart"/>
      <w:r w:rsidRPr="003D67A9">
        <w:rPr>
          <w:rFonts w:ascii="Arial" w:eastAsia="Calibri" w:hAnsi="Arial" w:cs="Arial"/>
          <w:bCs/>
          <w:iCs/>
          <w:sz w:val="18"/>
          <w:szCs w:val="18"/>
        </w:rPr>
        <w:t>les</w:t>
      </w:r>
      <w:proofErr w:type="gramEnd"/>
      <w:r w:rsidRPr="003D67A9">
        <w:rPr>
          <w:rFonts w:ascii="Arial" w:eastAsia="Calibri" w:hAnsi="Arial" w:cs="Arial"/>
          <w:bCs/>
          <w:iCs/>
          <w:sz w:val="18"/>
          <w:szCs w:val="18"/>
        </w:rPr>
        <w:t xml:space="preserve"> impôts, taxes fiscales et parafiscales en vigueur ;</w:t>
      </w:r>
    </w:p>
    <w:p w14:paraId="4255B8DB" w14:textId="77777777" w:rsidR="003D67A9" w:rsidRPr="003D67A9" w:rsidRDefault="003D67A9" w:rsidP="003D67A9">
      <w:pPr>
        <w:widowControl w:val="0"/>
        <w:numPr>
          <w:ilvl w:val="0"/>
          <w:numId w:val="3"/>
        </w:numPr>
        <w:tabs>
          <w:tab w:val="left" w:pos="426"/>
          <w:tab w:val="left" w:pos="4962"/>
        </w:tabs>
        <w:autoSpaceDE w:val="0"/>
        <w:autoSpaceDN w:val="0"/>
        <w:adjustRightInd w:val="0"/>
        <w:spacing w:before="120" w:after="120" w:line="240" w:lineRule="auto"/>
        <w:jc w:val="both"/>
        <w:outlineLvl w:val="0"/>
        <w:rPr>
          <w:rFonts w:ascii="Arial" w:eastAsia="Calibri" w:hAnsi="Arial" w:cs="Arial"/>
          <w:bCs/>
          <w:iCs/>
          <w:sz w:val="18"/>
          <w:szCs w:val="18"/>
        </w:rPr>
      </w:pPr>
      <w:proofErr w:type="gramStart"/>
      <w:r w:rsidRPr="003D67A9">
        <w:rPr>
          <w:rFonts w:ascii="Arial" w:eastAsia="Calibri" w:hAnsi="Arial" w:cs="Arial"/>
          <w:bCs/>
          <w:iCs/>
          <w:sz w:val="18"/>
          <w:szCs w:val="18"/>
        </w:rPr>
        <w:t>la</w:t>
      </w:r>
      <w:proofErr w:type="gramEnd"/>
      <w:r w:rsidRPr="003D67A9">
        <w:rPr>
          <w:rFonts w:ascii="Arial" w:eastAsia="Calibri" w:hAnsi="Arial" w:cs="Arial"/>
          <w:bCs/>
          <w:iCs/>
          <w:sz w:val="18"/>
          <w:szCs w:val="18"/>
        </w:rPr>
        <w:t xml:space="preserve"> mise à disposition de l’ensemble des moyens matériels nécessaires.</w:t>
      </w:r>
    </w:p>
    <w:p w14:paraId="3B4B9732" w14:textId="16ACF5D9" w:rsidR="003D67A9" w:rsidRPr="00594D0D" w:rsidRDefault="003D67A9" w:rsidP="003D67A9">
      <w:pPr>
        <w:widowControl w:val="0"/>
        <w:tabs>
          <w:tab w:val="left" w:pos="426"/>
          <w:tab w:val="left" w:pos="4962"/>
        </w:tabs>
        <w:autoSpaceDE w:val="0"/>
        <w:autoSpaceDN w:val="0"/>
        <w:adjustRightInd w:val="0"/>
        <w:spacing w:before="120" w:after="120" w:line="240" w:lineRule="auto"/>
        <w:jc w:val="both"/>
        <w:outlineLvl w:val="0"/>
        <w:rPr>
          <w:rFonts w:ascii="Arial" w:eastAsia="Calibri" w:hAnsi="Arial" w:cs="Arial"/>
          <w:bCs/>
          <w:iCs/>
          <w:sz w:val="18"/>
          <w:szCs w:val="18"/>
        </w:rPr>
        <w:sectPr w:rsidR="003D67A9" w:rsidRPr="00594D0D" w:rsidSect="00BA4895">
          <w:headerReference w:type="default" r:id="rId36"/>
          <w:footerReference w:type="default" r:id="rId37"/>
          <w:headerReference w:type="first" r:id="rId38"/>
          <w:footerReference w:type="first" r:id="rId39"/>
          <w:type w:val="continuous"/>
          <w:pgSz w:w="11907" w:h="16840" w:code="9"/>
          <w:pgMar w:top="567" w:right="1134" w:bottom="851" w:left="1134" w:header="454" w:footer="680" w:gutter="0"/>
          <w:cols w:space="720"/>
          <w:titlePg/>
          <w:docGrid w:linePitch="272"/>
        </w:sectPr>
      </w:pPr>
    </w:p>
    <w:p w14:paraId="7E190CAB" w14:textId="2CF026B9" w:rsidR="00B23580" w:rsidRPr="00B23580" w:rsidRDefault="00594D0D" w:rsidP="00B23580">
      <w:pPr>
        <w:widowControl w:val="0"/>
        <w:tabs>
          <w:tab w:val="left" w:pos="426"/>
          <w:tab w:val="left" w:pos="4962"/>
        </w:tabs>
        <w:autoSpaceDE w:val="0"/>
        <w:autoSpaceDN w:val="0"/>
        <w:adjustRightInd w:val="0"/>
        <w:spacing w:before="120" w:after="120" w:line="240" w:lineRule="auto"/>
        <w:ind w:left="284"/>
        <w:jc w:val="both"/>
        <w:outlineLvl w:val="0"/>
        <w:rPr>
          <w:rFonts w:ascii="Arial" w:eastAsia="Calibri" w:hAnsi="Arial" w:cs="Arial"/>
          <w:bCs/>
          <w:iCs/>
          <w:sz w:val="18"/>
          <w:szCs w:val="18"/>
        </w:rPr>
      </w:pPr>
      <w:r w:rsidRPr="00594D0D">
        <w:rPr>
          <w:rFonts w:ascii="Arial" w:eastAsia="Calibri" w:hAnsi="Arial" w:cs="Arial"/>
          <w:bCs/>
          <w:iCs/>
          <w:sz w:val="18"/>
          <w:szCs w:val="18"/>
        </w:rPr>
        <w:t xml:space="preserve">Dans tous les cas, les prix sont réputés comprendre toutes les dépenses résultant de l’exécution des prestations et assurer au titulaire une marge pour risques et bénéfices. </w:t>
      </w:r>
    </w:p>
    <w:p w14:paraId="48CEBA61" w14:textId="77777777" w:rsidR="00594D0D" w:rsidRPr="00594D0D" w:rsidRDefault="00594D0D" w:rsidP="001B3195">
      <w:pPr>
        <w:widowControl w:val="0"/>
        <w:tabs>
          <w:tab w:val="left" w:pos="426"/>
          <w:tab w:val="left" w:pos="4962"/>
        </w:tabs>
        <w:autoSpaceDE w:val="0"/>
        <w:autoSpaceDN w:val="0"/>
        <w:adjustRightInd w:val="0"/>
        <w:spacing w:before="120" w:after="120" w:line="240" w:lineRule="auto"/>
        <w:ind w:left="284"/>
        <w:jc w:val="both"/>
        <w:outlineLvl w:val="0"/>
        <w:rPr>
          <w:rFonts w:ascii="Arial" w:eastAsia="Calibri" w:hAnsi="Arial" w:cs="Arial"/>
          <w:bCs/>
          <w:iCs/>
          <w:color w:val="0070C0"/>
          <w:sz w:val="18"/>
          <w:szCs w:val="18"/>
        </w:rPr>
      </w:pPr>
    </w:p>
    <w:p w14:paraId="43504D33" w14:textId="77777777" w:rsidR="002C4054" w:rsidRDefault="00594D0D" w:rsidP="009F5E6C">
      <w:pPr>
        <w:widowControl w:val="0"/>
        <w:numPr>
          <w:ilvl w:val="0"/>
          <w:numId w:val="8"/>
        </w:numPr>
        <w:tabs>
          <w:tab w:val="left" w:pos="426"/>
          <w:tab w:val="left" w:pos="4962"/>
        </w:tabs>
        <w:autoSpaceDE w:val="0"/>
        <w:autoSpaceDN w:val="0"/>
        <w:adjustRightInd w:val="0"/>
        <w:spacing w:before="120" w:after="120" w:line="240" w:lineRule="auto"/>
        <w:ind w:left="284" w:hanging="284"/>
        <w:jc w:val="both"/>
        <w:outlineLvl w:val="0"/>
        <w:rPr>
          <w:rFonts w:ascii="Arial" w:eastAsia="Calibri" w:hAnsi="Arial" w:cs="Arial"/>
          <w:bCs/>
          <w:iCs/>
          <w:sz w:val="18"/>
          <w:szCs w:val="18"/>
        </w:rPr>
      </w:pPr>
      <w:r w:rsidRPr="00C71C8C">
        <w:rPr>
          <w:rFonts w:ascii="Arial" w:eastAsia="Calibri" w:hAnsi="Arial" w:cs="Arial"/>
          <w:b/>
          <w:bCs/>
          <w:iCs/>
          <w:sz w:val="18"/>
          <w:szCs w:val="18"/>
        </w:rPr>
        <w:t>Avance</w:t>
      </w:r>
      <w:r w:rsidR="00283C42">
        <w:rPr>
          <w:rFonts w:ascii="Arial" w:eastAsia="Calibri" w:hAnsi="Arial" w:cs="Arial"/>
          <w:bCs/>
          <w:iCs/>
          <w:sz w:val="18"/>
          <w:szCs w:val="18"/>
        </w:rPr>
        <w:t xml:space="preserve"> : </w:t>
      </w:r>
    </w:p>
    <w:p w14:paraId="591FEA80" w14:textId="5D763CDF" w:rsidR="002C4054" w:rsidRPr="00542F8E" w:rsidRDefault="002C4054" w:rsidP="002C4054">
      <w:pPr>
        <w:widowControl w:val="0"/>
        <w:tabs>
          <w:tab w:val="left" w:pos="426"/>
          <w:tab w:val="left" w:pos="4962"/>
        </w:tabs>
        <w:autoSpaceDE w:val="0"/>
        <w:autoSpaceDN w:val="0"/>
        <w:adjustRightInd w:val="0"/>
        <w:spacing w:before="120" w:after="120"/>
        <w:ind w:left="284" w:hanging="284"/>
        <w:jc w:val="both"/>
        <w:outlineLvl w:val="0"/>
        <w:rPr>
          <w:rFonts w:ascii="Arial" w:eastAsia="Calibri" w:hAnsi="Arial" w:cs="Arial"/>
          <w:bCs/>
          <w:iCs/>
          <w:sz w:val="18"/>
          <w:szCs w:val="18"/>
        </w:rPr>
      </w:pPr>
      <w:r>
        <w:rPr>
          <w:rFonts w:ascii="Arial" w:eastAsia="Calibri" w:hAnsi="Arial" w:cs="Arial"/>
          <w:bCs/>
          <w:iCs/>
          <w:sz w:val="18"/>
          <w:szCs w:val="18"/>
        </w:rPr>
        <w:tab/>
      </w:r>
      <w:r w:rsidRPr="00542F8E">
        <w:rPr>
          <w:rFonts w:ascii="Arial" w:eastAsia="Calibri" w:hAnsi="Arial" w:cs="Arial"/>
          <w:bCs/>
          <w:iCs/>
          <w:sz w:val="18"/>
          <w:szCs w:val="18"/>
        </w:rPr>
        <w:t>Sauf refus du titulaire exprimé dans l’acte d’engagement, une avance égale à 5% (ou 30% pour une PME) du montant toutes taxes comprises du bon de commande considéré est accordée au titulaire, si celui est supérieur à 50 000 € HT et si sa durée d’exécution est supérieure à 2 mois, dans les conditions fixées par les articles L.2191-3 et R.2191-3 à R.2191-19 du code de la commande publique. Le délai global de paiement de l’avance court à partir de la date de notification de chaque bon de commande.</w:t>
      </w:r>
    </w:p>
    <w:p w14:paraId="413CE006" w14:textId="6C0EE87B" w:rsidR="00365199" w:rsidRDefault="00365199" w:rsidP="00542F8E">
      <w:pPr>
        <w:widowControl w:val="0"/>
        <w:tabs>
          <w:tab w:val="left" w:pos="426"/>
          <w:tab w:val="left" w:pos="4962"/>
        </w:tabs>
        <w:autoSpaceDE w:val="0"/>
        <w:autoSpaceDN w:val="0"/>
        <w:adjustRightInd w:val="0"/>
        <w:spacing w:before="120" w:after="120" w:line="240" w:lineRule="auto"/>
        <w:ind w:left="284"/>
        <w:jc w:val="both"/>
        <w:outlineLvl w:val="0"/>
        <w:rPr>
          <w:rFonts w:ascii="Arial" w:eastAsia="Calibri" w:hAnsi="Arial" w:cs="Arial"/>
          <w:bCs/>
          <w:iCs/>
          <w:sz w:val="18"/>
          <w:szCs w:val="18"/>
        </w:rPr>
      </w:pPr>
    </w:p>
    <w:p w14:paraId="16CF357D" w14:textId="6561B91F" w:rsidR="00074C96" w:rsidRDefault="001C351E" w:rsidP="009C31A0">
      <w:pPr>
        <w:widowControl w:val="0"/>
        <w:numPr>
          <w:ilvl w:val="0"/>
          <w:numId w:val="8"/>
        </w:numPr>
        <w:tabs>
          <w:tab w:val="left" w:pos="426"/>
          <w:tab w:val="left" w:pos="4962"/>
        </w:tabs>
        <w:autoSpaceDE w:val="0"/>
        <w:autoSpaceDN w:val="0"/>
        <w:adjustRightInd w:val="0"/>
        <w:spacing w:before="120" w:after="120" w:line="240" w:lineRule="auto"/>
        <w:ind w:left="284" w:hanging="284"/>
        <w:jc w:val="both"/>
        <w:outlineLvl w:val="0"/>
        <w:rPr>
          <w:rFonts w:ascii="Arial" w:eastAsia="Calibri" w:hAnsi="Arial" w:cs="Arial"/>
          <w:bCs/>
          <w:iCs/>
          <w:sz w:val="18"/>
          <w:szCs w:val="18"/>
        </w:rPr>
      </w:pPr>
      <w:r>
        <w:rPr>
          <w:rFonts w:ascii="Arial" w:eastAsia="Calibri" w:hAnsi="Arial" w:cs="Arial"/>
          <w:b/>
          <w:bCs/>
          <w:iCs/>
          <w:sz w:val="18"/>
          <w:szCs w:val="18"/>
        </w:rPr>
        <w:t>P</w:t>
      </w:r>
      <w:r w:rsidR="00594D0D" w:rsidRPr="00074C96">
        <w:rPr>
          <w:rFonts w:ascii="Arial" w:eastAsia="Calibri" w:hAnsi="Arial" w:cs="Arial"/>
          <w:b/>
          <w:bCs/>
          <w:iCs/>
          <w:sz w:val="18"/>
          <w:szCs w:val="18"/>
        </w:rPr>
        <w:t>rix</w:t>
      </w:r>
      <w:r w:rsidR="00594D0D" w:rsidRPr="00074C96">
        <w:rPr>
          <w:rFonts w:ascii="Arial" w:eastAsia="Calibri" w:hAnsi="Arial" w:cs="Arial"/>
          <w:bCs/>
          <w:iCs/>
          <w:sz w:val="18"/>
          <w:szCs w:val="18"/>
        </w:rPr>
        <w:t xml:space="preserve"> : </w:t>
      </w:r>
      <w:bookmarkStart w:id="17" w:name="_Toc364753612"/>
      <w:bookmarkStart w:id="18" w:name="_Toc355704638"/>
    </w:p>
    <w:p w14:paraId="6972B28C" w14:textId="77777777" w:rsidR="00365199" w:rsidRPr="00365199" w:rsidRDefault="00365199" w:rsidP="00365199">
      <w:pPr>
        <w:widowControl w:val="0"/>
        <w:tabs>
          <w:tab w:val="left" w:pos="426"/>
          <w:tab w:val="left" w:pos="4962"/>
        </w:tabs>
        <w:autoSpaceDE w:val="0"/>
        <w:autoSpaceDN w:val="0"/>
        <w:adjustRightInd w:val="0"/>
        <w:spacing w:before="120" w:after="120" w:line="240" w:lineRule="auto"/>
        <w:ind w:left="284"/>
        <w:jc w:val="both"/>
        <w:outlineLvl w:val="0"/>
        <w:rPr>
          <w:rFonts w:ascii="Arial" w:eastAsia="Calibri" w:hAnsi="Arial" w:cs="Arial"/>
          <w:bCs/>
          <w:iCs/>
          <w:sz w:val="18"/>
          <w:szCs w:val="18"/>
        </w:rPr>
      </w:pPr>
      <w:r w:rsidRPr="00365199">
        <w:rPr>
          <w:rFonts w:ascii="Arial" w:eastAsia="Calibri" w:hAnsi="Arial" w:cs="Arial"/>
          <w:bCs/>
          <w:iCs/>
          <w:sz w:val="18"/>
          <w:szCs w:val="18"/>
        </w:rPr>
        <w:t>Les prix sont réputés établis selon les conditions économiques à la date limite de dépôt des offres finales. Ils sont révisables selon les modalités suivantes :</w:t>
      </w:r>
    </w:p>
    <w:p w14:paraId="52CB47BE" w14:textId="77777777" w:rsidR="003D67A9" w:rsidRPr="003D67A9" w:rsidRDefault="003D67A9" w:rsidP="003D67A9">
      <w:pPr>
        <w:widowControl w:val="0"/>
        <w:tabs>
          <w:tab w:val="left" w:pos="426"/>
          <w:tab w:val="left" w:pos="4962"/>
        </w:tabs>
        <w:autoSpaceDE w:val="0"/>
        <w:autoSpaceDN w:val="0"/>
        <w:adjustRightInd w:val="0"/>
        <w:spacing w:before="120" w:after="120" w:line="240" w:lineRule="auto"/>
        <w:ind w:left="284"/>
        <w:jc w:val="both"/>
        <w:outlineLvl w:val="0"/>
        <w:rPr>
          <w:rFonts w:ascii="Arial" w:eastAsia="Calibri" w:hAnsi="Arial" w:cs="Arial"/>
          <w:bCs/>
          <w:iCs/>
          <w:sz w:val="18"/>
          <w:szCs w:val="18"/>
        </w:rPr>
      </w:pPr>
      <w:r w:rsidRPr="003D67A9">
        <w:rPr>
          <w:rFonts w:ascii="Arial" w:eastAsia="Calibri" w:hAnsi="Arial" w:cs="Arial"/>
          <w:bCs/>
          <w:iCs/>
          <w:sz w:val="18"/>
          <w:szCs w:val="18"/>
        </w:rPr>
        <w:t>La révision pourra s’effectuer une seule fois, au terme de la première période de 24 mois de l’accord-cadre. La formule de révision prend en compte l’indice Salaires, revenus et charges sociales – Coût du travail - Indices du coût horaire du travail révisé – Tous salariés - Indices mensuels « ICHT-</w:t>
      </w:r>
      <w:proofErr w:type="spellStart"/>
      <w:r w:rsidRPr="003D67A9">
        <w:rPr>
          <w:rFonts w:ascii="Arial" w:eastAsia="Calibri" w:hAnsi="Arial" w:cs="Arial"/>
          <w:bCs/>
          <w:iCs/>
          <w:sz w:val="18"/>
          <w:szCs w:val="18"/>
        </w:rPr>
        <w:t>rev</w:t>
      </w:r>
      <w:proofErr w:type="spellEnd"/>
      <w:r w:rsidRPr="003D67A9">
        <w:rPr>
          <w:rFonts w:ascii="Arial" w:eastAsia="Calibri" w:hAnsi="Arial" w:cs="Arial"/>
          <w:bCs/>
          <w:iCs/>
          <w:sz w:val="18"/>
          <w:szCs w:val="18"/>
        </w:rPr>
        <w:t>-TS » édité par l’INSEE (www.insee.fr ; identifiant 001565196). Le prix révisé (P) est obtenu par application de la formule suivante :</w:t>
      </w:r>
    </w:p>
    <w:p w14:paraId="5B8C164B" w14:textId="77777777" w:rsidR="003D67A9" w:rsidRPr="003D67A9" w:rsidRDefault="003D67A9" w:rsidP="003D67A9">
      <w:pPr>
        <w:widowControl w:val="0"/>
        <w:tabs>
          <w:tab w:val="left" w:pos="426"/>
          <w:tab w:val="left" w:pos="4962"/>
        </w:tabs>
        <w:autoSpaceDE w:val="0"/>
        <w:autoSpaceDN w:val="0"/>
        <w:adjustRightInd w:val="0"/>
        <w:spacing w:before="120" w:after="120" w:line="240" w:lineRule="auto"/>
        <w:ind w:left="284"/>
        <w:jc w:val="both"/>
        <w:outlineLvl w:val="0"/>
        <w:rPr>
          <w:rFonts w:ascii="Arial" w:eastAsia="Calibri" w:hAnsi="Arial" w:cs="Arial"/>
          <w:bCs/>
          <w:iCs/>
          <w:sz w:val="18"/>
          <w:szCs w:val="18"/>
        </w:rPr>
      </w:pPr>
      <w:r w:rsidRPr="003D67A9">
        <w:rPr>
          <w:rFonts w:ascii="Arial" w:eastAsia="Calibri" w:hAnsi="Arial" w:cs="Arial"/>
          <w:bCs/>
          <w:iCs/>
          <w:sz w:val="18"/>
          <w:szCs w:val="18"/>
        </w:rPr>
        <w:t>P = P0 (ICHTrev-TS1 / ICHTrev-TS0)</w:t>
      </w:r>
    </w:p>
    <w:p w14:paraId="28402605" w14:textId="77777777" w:rsidR="003D67A9" w:rsidRPr="003D67A9" w:rsidRDefault="003D67A9" w:rsidP="003D67A9">
      <w:pPr>
        <w:widowControl w:val="0"/>
        <w:tabs>
          <w:tab w:val="left" w:pos="426"/>
          <w:tab w:val="left" w:pos="4962"/>
        </w:tabs>
        <w:autoSpaceDE w:val="0"/>
        <w:autoSpaceDN w:val="0"/>
        <w:adjustRightInd w:val="0"/>
        <w:spacing w:before="120" w:after="120" w:line="240" w:lineRule="auto"/>
        <w:ind w:left="284"/>
        <w:jc w:val="both"/>
        <w:outlineLvl w:val="0"/>
        <w:rPr>
          <w:rFonts w:ascii="Arial" w:eastAsia="Calibri" w:hAnsi="Arial" w:cs="Arial"/>
          <w:bCs/>
          <w:iCs/>
          <w:sz w:val="18"/>
          <w:szCs w:val="18"/>
        </w:rPr>
      </w:pPr>
      <w:r w:rsidRPr="003D67A9">
        <w:rPr>
          <w:rFonts w:ascii="Arial" w:eastAsia="Calibri" w:hAnsi="Arial" w:cs="Arial"/>
          <w:bCs/>
          <w:iCs/>
          <w:sz w:val="18"/>
          <w:szCs w:val="18"/>
        </w:rPr>
        <w:t>Dans laquelle :</w:t>
      </w:r>
    </w:p>
    <w:p w14:paraId="3FFF6170" w14:textId="77777777" w:rsidR="003D67A9" w:rsidRPr="003D67A9" w:rsidRDefault="003D67A9" w:rsidP="003D67A9">
      <w:pPr>
        <w:widowControl w:val="0"/>
        <w:tabs>
          <w:tab w:val="left" w:pos="426"/>
          <w:tab w:val="left" w:pos="4962"/>
        </w:tabs>
        <w:autoSpaceDE w:val="0"/>
        <w:autoSpaceDN w:val="0"/>
        <w:adjustRightInd w:val="0"/>
        <w:spacing w:before="120" w:after="120" w:line="240" w:lineRule="auto"/>
        <w:ind w:left="284"/>
        <w:jc w:val="both"/>
        <w:outlineLvl w:val="0"/>
        <w:rPr>
          <w:rFonts w:ascii="Arial" w:eastAsia="Calibri" w:hAnsi="Arial" w:cs="Arial"/>
          <w:bCs/>
          <w:iCs/>
          <w:sz w:val="18"/>
          <w:szCs w:val="18"/>
        </w:rPr>
      </w:pPr>
      <w:r w:rsidRPr="003D67A9">
        <w:rPr>
          <w:rFonts w:ascii="Arial" w:eastAsia="Calibri" w:hAnsi="Arial" w:cs="Arial"/>
          <w:bCs/>
          <w:iCs/>
          <w:sz w:val="18"/>
          <w:szCs w:val="18"/>
        </w:rPr>
        <w:t>P</w:t>
      </w:r>
      <w:r w:rsidRPr="003D67A9">
        <w:rPr>
          <w:rFonts w:ascii="Arial" w:eastAsia="Calibri" w:hAnsi="Arial" w:cs="Arial"/>
          <w:bCs/>
          <w:iCs/>
          <w:sz w:val="18"/>
          <w:szCs w:val="18"/>
        </w:rPr>
        <w:tab/>
        <w:t xml:space="preserve"> = Prix révisé H.T.V.A.</w:t>
      </w:r>
    </w:p>
    <w:p w14:paraId="4349D470" w14:textId="77777777" w:rsidR="003D67A9" w:rsidRPr="003D67A9" w:rsidRDefault="003D67A9" w:rsidP="003D67A9">
      <w:pPr>
        <w:widowControl w:val="0"/>
        <w:tabs>
          <w:tab w:val="left" w:pos="426"/>
          <w:tab w:val="left" w:pos="4962"/>
        </w:tabs>
        <w:autoSpaceDE w:val="0"/>
        <w:autoSpaceDN w:val="0"/>
        <w:adjustRightInd w:val="0"/>
        <w:spacing w:before="120" w:after="120" w:line="240" w:lineRule="auto"/>
        <w:ind w:left="284"/>
        <w:jc w:val="both"/>
        <w:outlineLvl w:val="0"/>
        <w:rPr>
          <w:rFonts w:ascii="Arial" w:eastAsia="Calibri" w:hAnsi="Arial" w:cs="Arial"/>
          <w:bCs/>
          <w:iCs/>
          <w:sz w:val="18"/>
          <w:szCs w:val="18"/>
        </w:rPr>
      </w:pPr>
      <w:r w:rsidRPr="003D67A9">
        <w:rPr>
          <w:rFonts w:ascii="Arial" w:eastAsia="Calibri" w:hAnsi="Arial" w:cs="Arial"/>
          <w:bCs/>
          <w:iCs/>
          <w:sz w:val="18"/>
          <w:szCs w:val="18"/>
        </w:rPr>
        <w:t>P0 = Prix de l’offre H.T.V.A.</w:t>
      </w:r>
    </w:p>
    <w:p w14:paraId="0267A2DC" w14:textId="77777777" w:rsidR="003D67A9" w:rsidRPr="003D67A9" w:rsidRDefault="003D67A9" w:rsidP="003D67A9">
      <w:pPr>
        <w:widowControl w:val="0"/>
        <w:tabs>
          <w:tab w:val="left" w:pos="426"/>
          <w:tab w:val="left" w:pos="4962"/>
        </w:tabs>
        <w:autoSpaceDE w:val="0"/>
        <w:autoSpaceDN w:val="0"/>
        <w:adjustRightInd w:val="0"/>
        <w:spacing w:before="120" w:after="120" w:line="240" w:lineRule="auto"/>
        <w:ind w:left="284"/>
        <w:jc w:val="both"/>
        <w:outlineLvl w:val="0"/>
        <w:rPr>
          <w:rFonts w:ascii="Arial" w:eastAsia="Calibri" w:hAnsi="Arial" w:cs="Arial"/>
          <w:bCs/>
          <w:iCs/>
          <w:sz w:val="18"/>
          <w:szCs w:val="18"/>
        </w:rPr>
      </w:pPr>
      <w:r w:rsidRPr="003D67A9">
        <w:rPr>
          <w:rFonts w:ascii="Arial" w:eastAsia="Calibri" w:hAnsi="Arial" w:cs="Arial"/>
          <w:bCs/>
          <w:iCs/>
          <w:sz w:val="18"/>
          <w:szCs w:val="18"/>
        </w:rPr>
        <w:t xml:space="preserve">ICHTrev-TS1 = Valeur du dernier indice définitif connu et lu à la date anniversaire de notification de l’accord-cadre. </w:t>
      </w:r>
    </w:p>
    <w:p w14:paraId="5CDF810D" w14:textId="77777777" w:rsidR="003D67A9" w:rsidRPr="003D67A9" w:rsidRDefault="003D67A9" w:rsidP="003D67A9">
      <w:pPr>
        <w:widowControl w:val="0"/>
        <w:tabs>
          <w:tab w:val="left" w:pos="426"/>
          <w:tab w:val="left" w:pos="4962"/>
        </w:tabs>
        <w:autoSpaceDE w:val="0"/>
        <w:autoSpaceDN w:val="0"/>
        <w:adjustRightInd w:val="0"/>
        <w:spacing w:before="120" w:after="120" w:line="240" w:lineRule="auto"/>
        <w:ind w:left="284"/>
        <w:jc w:val="both"/>
        <w:outlineLvl w:val="0"/>
        <w:rPr>
          <w:rFonts w:ascii="Arial" w:eastAsia="Calibri" w:hAnsi="Arial" w:cs="Arial"/>
          <w:bCs/>
          <w:iCs/>
          <w:sz w:val="18"/>
          <w:szCs w:val="18"/>
        </w:rPr>
      </w:pPr>
      <w:proofErr w:type="spellStart"/>
      <w:r w:rsidRPr="003D67A9">
        <w:rPr>
          <w:rFonts w:ascii="Arial" w:eastAsia="Calibri" w:hAnsi="Arial" w:cs="Arial"/>
          <w:bCs/>
          <w:iCs/>
          <w:sz w:val="18"/>
          <w:szCs w:val="18"/>
        </w:rPr>
        <w:t>ICHTrev-TSo</w:t>
      </w:r>
      <w:proofErr w:type="spellEnd"/>
      <w:r w:rsidRPr="003D67A9">
        <w:rPr>
          <w:rFonts w:ascii="Arial" w:eastAsia="Calibri" w:hAnsi="Arial" w:cs="Arial"/>
          <w:bCs/>
          <w:iCs/>
          <w:sz w:val="18"/>
          <w:szCs w:val="18"/>
        </w:rPr>
        <w:t xml:space="preserve"> = Valeur de ce même indice diffusé au titre du mois dans lequel est incluse la date limite de dépôt de la dernière offre.</w:t>
      </w:r>
    </w:p>
    <w:p w14:paraId="0566B33C" w14:textId="77777777" w:rsidR="003D67A9" w:rsidRPr="003D67A9" w:rsidRDefault="003D67A9" w:rsidP="003D67A9">
      <w:pPr>
        <w:widowControl w:val="0"/>
        <w:tabs>
          <w:tab w:val="left" w:pos="426"/>
          <w:tab w:val="left" w:pos="4962"/>
        </w:tabs>
        <w:autoSpaceDE w:val="0"/>
        <w:autoSpaceDN w:val="0"/>
        <w:adjustRightInd w:val="0"/>
        <w:spacing w:before="120" w:after="120" w:line="240" w:lineRule="auto"/>
        <w:ind w:left="284"/>
        <w:jc w:val="both"/>
        <w:outlineLvl w:val="0"/>
        <w:rPr>
          <w:rFonts w:ascii="Arial" w:eastAsia="Calibri" w:hAnsi="Arial" w:cs="Arial"/>
          <w:bCs/>
          <w:iCs/>
          <w:sz w:val="18"/>
          <w:szCs w:val="18"/>
        </w:rPr>
      </w:pPr>
      <w:r w:rsidRPr="003D67A9">
        <w:rPr>
          <w:rFonts w:ascii="Arial" w:eastAsia="Calibri" w:hAnsi="Arial" w:cs="Arial"/>
          <w:bCs/>
          <w:iCs/>
          <w:sz w:val="18"/>
          <w:szCs w:val="18"/>
        </w:rPr>
        <w:t xml:space="preserve">La révision de prix est effectuée à l’initiative du titulaire de l’accord-cadre. Celui-ci s’engage à faire parvenir à la PFC Ouest, par lettre recommandée avec accusé de réception, sa décision d’appliquer la révision de prix. En cas de révision, le nouveau prix de règlement ne pourra être appliqué qu’après accord de la PFC Ouest. </w:t>
      </w:r>
    </w:p>
    <w:p w14:paraId="4FF6B14E" w14:textId="0C15EBD3" w:rsidR="003D67A9" w:rsidRPr="003D67A9" w:rsidRDefault="003D67A9" w:rsidP="003D67A9">
      <w:pPr>
        <w:widowControl w:val="0"/>
        <w:tabs>
          <w:tab w:val="left" w:pos="426"/>
          <w:tab w:val="left" w:pos="4962"/>
        </w:tabs>
        <w:autoSpaceDE w:val="0"/>
        <w:autoSpaceDN w:val="0"/>
        <w:adjustRightInd w:val="0"/>
        <w:spacing w:before="120" w:after="120" w:line="240" w:lineRule="auto"/>
        <w:ind w:left="284"/>
        <w:jc w:val="both"/>
        <w:outlineLvl w:val="0"/>
        <w:rPr>
          <w:rFonts w:ascii="Arial" w:eastAsia="Calibri" w:hAnsi="Arial" w:cs="Arial"/>
          <w:bCs/>
          <w:iCs/>
          <w:sz w:val="18"/>
          <w:szCs w:val="18"/>
        </w:rPr>
      </w:pPr>
      <w:r w:rsidRPr="003D67A9">
        <w:rPr>
          <w:rFonts w:ascii="Arial" w:eastAsia="Calibri" w:hAnsi="Arial" w:cs="Arial"/>
          <w:bCs/>
          <w:iCs/>
          <w:sz w:val="18"/>
          <w:szCs w:val="18"/>
        </w:rPr>
        <w:t>Toutefois, en l’absence d’envoi de la révision du prix par le titulaire dans un délai de 2 mois à compter de la date d’anniversaire de l’accord-cadre</w:t>
      </w:r>
      <w:r w:rsidR="00021517">
        <w:rPr>
          <w:rFonts w:ascii="Arial" w:eastAsia="Calibri" w:hAnsi="Arial" w:cs="Arial"/>
          <w:bCs/>
          <w:iCs/>
          <w:sz w:val="18"/>
          <w:szCs w:val="18"/>
        </w:rPr>
        <w:t xml:space="preserve"> </w:t>
      </w:r>
      <w:r w:rsidRPr="003D67A9">
        <w:rPr>
          <w:rFonts w:ascii="Arial" w:eastAsia="Calibri" w:hAnsi="Arial" w:cs="Arial"/>
          <w:bCs/>
          <w:iCs/>
          <w:sz w:val="18"/>
          <w:szCs w:val="18"/>
        </w:rPr>
        <w:t>les prix ne seront pas révisés pour l’année à venir et aucune compensation ne sera accordée par la personne publique.</w:t>
      </w:r>
    </w:p>
    <w:p w14:paraId="4E677675" w14:textId="77777777" w:rsidR="008C4981" w:rsidRPr="00074C96" w:rsidRDefault="008C4981" w:rsidP="00365199">
      <w:pPr>
        <w:widowControl w:val="0"/>
        <w:tabs>
          <w:tab w:val="left" w:pos="426"/>
          <w:tab w:val="left" w:pos="4962"/>
        </w:tabs>
        <w:autoSpaceDE w:val="0"/>
        <w:autoSpaceDN w:val="0"/>
        <w:adjustRightInd w:val="0"/>
        <w:spacing w:before="120" w:after="120" w:line="240" w:lineRule="auto"/>
        <w:ind w:left="284"/>
        <w:jc w:val="both"/>
        <w:outlineLvl w:val="0"/>
        <w:rPr>
          <w:rFonts w:ascii="Arial" w:eastAsia="Calibri" w:hAnsi="Arial" w:cs="Arial"/>
          <w:bCs/>
          <w:iCs/>
          <w:sz w:val="18"/>
          <w:szCs w:val="18"/>
        </w:rPr>
      </w:pPr>
    </w:p>
    <w:p w14:paraId="2643BD86" w14:textId="77777777" w:rsidR="00594D0D" w:rsidRPr="00074C96" w:rsidRDefault="00594D0D" w:rsidP="009C31A0">
      <w:pPr>
        <w:widowControl w:val="0"/>
        <w:numPr>
          <w:ilvl w:val="0"/>
          <w:numId w:val="8"/>
        </w:numPr>
        <w:tabs>
          <w:tab w:val="left" w:pos="426"/>
          <w:tab w:val="left" w:pos="4962"/>
        </w:tabs>
        <w:autoSpaceDE w:val="0"/>
        <w:autoSpaceDN w:val="0"/>
        <w:adjustRightInd w:val="0"/>
        <w:spacing w:before="120" w:after="120" w:line="240" w:lineRule="auto"/>
        <w:ind w:left="284" w:hanging="284"/>
        <w:jc w:val="both"/>
        <w:outlineLvl w:val="0"/>
        <w:rPr>
          <w:rFonts w:ascii="Arial" w:eastAsia="Calibri" w:hAnsi="Arial" w:cs="Arial"/>
          <w:bCs/>
          <w:iCs/>
          <w:sz w:val="18"/>
          <w:szCs w:val="18"/>
        </w:rPr>
      </w:pPr>
      <w:r w:rsidRPr="00074C96">
        <w:rPr>
          <w:rFonts w:ascii="Arial" w:eastAsia="Calibri" w:hAnsi="Arial" w:cs="Arial"/>
          <w:b/>
          <w:bCs/>
          <w:iCs/>
          <w:sz w:val="18"/>
          <w:szCs w:val="18"/>
        </w:rPr>
        <w:t>Dématérialisation des factures</w:t>
      </w:r>
      <w:r w:rsidRPr="00074C96">
        <w:rPr>
          <w:rFonts w:ascii="Arial" w:eastAsia="Calibri" w:hAnsi="Arial" w:cs="Arial"/>
          <w:bCs/>
          <w:iCs/>
          <w:sz w:val="18"/>
          <w:szCs w:val="18"/>
        </w:rPr>
        <w:t> : Le titulaire effectue l’envoi de ses factures en version dématérialisée via le portail Chorus Pro (</w:t>
      </w:r>
      <w:hyperlink r:id="rId40" w:history="1">
        <w:r w:rsidRPr="00074C96">
          <w:rPr>
            <w:rFonts w:ascii="Arial" w:eastAsia="Calibri" w:hAnsi="Arial" w:cs="Arial"/>
            <w:bCs/>
            <w:iCs/>
            <w:color w:val="0000FF"/>
            <w:sz w:val="18"/>
            <w:szCs w:val="18"/>
            <w:u w:val="single"/>
          </w:rPr>
          <w:t>https://chorus-pro.gouv.fr</w:t>
        </w:r>
      </w:hyperlink>
      <w:r w:rsidRPr="00074C96">
        <w:rPr>
          <w:rFonts w:ascii="Arial" w:eastAsia="Calibri" w:hAnsi="Arial" w:cs="Arial"/>
          <w:bCs/>
          <w:iCs/>
          <w:sz w:val="18"/>
          <w:szCs w:val="18"/>
        </w:rPr>
        <w:t xml:space="preserve">), sur lequel un kit de communication et de raccordement technique est disponible.  </w:t>
      </w:r>
    </w:p>
    <w:p w14:paraId="0FCA919A" w14:textId="77777777" w:rsidR="00594D0D" w:rsidRPr="00594D0D" w:rsidRDefault="00594D0D" w:rsidP="009C31A0">
      <w:pPr>
        <w:widowControl w:val="0"/>
        <w:numPr>
          <w:ilvl w:val="0"/>
          <w:numId w:val="8"/>
        </w:numPr>
        <w:tabs>
          <w:tab w:val="left" w:pos="426"/>
          <w:tab w:val="left" w:pos="4962"/>
        </w:tabs>
        <w:autoSpaceDE w:val="0"/>
        <w:autoSpaceDN w:val="0"/>
        <w:adjustRightInd w:val="0"/>
        <w:spacing w:after="0" w:line="240" w:lineRule="auto"/>
        <w:ind w:left="284" w:hanging="284"/>
        <w:jc w:val="both"/>
        <w:outlineLvl w:val="0"/>
        <w:rPr>
          <w:rFonts w:ascii="Arial" w:eastAsia="Calibri" w:hAnsi="Arial" w:cs="Arial"/>
          <w:bCs/>
          <w:iCs/>
          <w:sz w:val="18"/>
          <w:szCs w:val="18"/>
        </w:rPr>
      </w:pPr>
      <w:r w:rsidRPr="00594D0D">
        <w:rPr>
          <w:rFonts w:ascii="Arial" w:eastAsia="Calibri" w:hAnsi="Arial" w:cs="Arial"/>
          <w:b/>
          <w:bCs/>
          <w:iCs/>
          <w:sz w:val="18"/>
          <w:szCs w:val="18"/>
        </w:rPr>
        <w:t>Contenu des factures</w:t>
      </w:r>
      <w:r w:rsidRPr="00594D0D">
        <w:rPr>
          <w:rFonts w:ascii="Arial" w:eastAsia="Calibri" w:hAnsi="Arial" w:cs="Arial"/>
          <w:bCs/>
          <w:iCs/>
          <w:sz w:val="18"/>
          <w:szCs w:val="18"/>
        </w:rPr>
        <w:t xml:space="preserve"> : Outre les mentions légales, les factures comportent les indications suivantes (en l’absence des mentions demandées, la facture est rejetée) : </w:t>
      </w:r>
    </w:p>
    <w:p w14:paraId="69408534" w14:textId="77777777" w:rsidR="00594D0D" w:rsidRPr="00594D0D" w:rsidRDefault="00594D0D" w:rsidP="00594D0D">
      <w:pPr>
        <w:widowControl w:val="0"/>
        <w:numPr>
          <w:ilvl w:val="0"/>
          <w:numId w:val="4"/>
        </w:numPr>
        <w:tabs>
          <w:tab w:val="left" w:pos="426"/>
          <w:tab w:val="left" w:pos="4962"/>
        </w:tabs>
        <w:autoSpaceDE w:val="0"/>
        <w:autoSpaceDN w:val="0"/>
        <w:adjustRightInd w:val="0"/>
        <w:spacing w:after="0" w:line="240" w:lineRule="auto"/>
        <w:jc w:val="both"/>
        <w:outlineLvl w:val="0"/>
        <w:rPr>
          <w:rFonts w:ascii="Arial" w:eastAsia="Calibri" w:hAnsi="Arial" w:cs="Arial"/>
          <w:bCs/>
          <w:iCs/>
          <w:color w:val="0070C0"/>
          <w:sz w:val="18"/>
          <w:szCs w:val="18"/>
        </w:rPr>
        <w:sectPr w:rsidR="00594D0D" w:rsidRPr="00594D0D" w:rsidSect="00BA4895">
          <w:type w:val="continuous"/>
          <w:pgSz w:w="11907" w:h="16840" w:code="9"/>
          <w:pgMar w:top="567" w:right="1134" w:bottom="851" w:left="1134" w:header="454" w:footer="680" w:gutter="0"/>
          <w:cols w:space="720"/>
          <w:titlePg/>
          <w:docGrid w:linePitch="272"/>
        </w:sectPr>
      </w:pPr>
    </w:p>
    <w:p w14:paraId="6B4307EF" w14:textId="77777777" w:rsidR="00594D0D" w:rsidRPr="00594D0D" w:rsidRDefault="00594D0D" w:rsidP="00594D0D">
      <w:pPr>
        <w:widowControl w:val="0"/>
        <w:numPr>
          <w:ilvl w:val="0"/>
          <w:numId w:val="4"/>
        </w:numPr>
        <w:tabs>
          <w:tab w:val="left" w:pos="4962"/>
        </w:tabs>
        <w:autoSpaceDE w:val="0"/>
        <w:autoSpaceDN w:val="0"/>
        <w:adjustRightInd w:val="0"/>
        <w:spacing w:after="0" w:line="240" w:lineRule="auto"/>
        <w:ind w:left="284" w:hanging="142"/>
        <w:jc w:val="both"/>
        <w:outlineLvl w:val="0"/>
        <w:rPr>
          <w:rFonts w:ascii="Arial" w:eastAsia="Calibri" w:hAnsi="Arial" w:cs="Arial"/>
          <w:bCs/>
          <w:iCs/>
          <w:sz w:val="18"/>
          <w:szCs w:val="18"/>
        </w:rPr>
      </w:pPr>
      <w:proofErr w:type="gramStart"/>
      <w:r w:rsidRPr="00594D0D">
        <w:rPr>
          <w:rFonts w:ascii="Arial" w:eastAsia="Calibri" w:hAnsi="Arial" w:cs="Arial"/>
          <w:bCs/>
          <w:iCs/>
          <w:sz w:val="18"/>
          <w:szCs w:val="18"/>
        </w:rPr>
        <w:lastRenderedPageBreak/>
        <w:t>la</w:t>
      </w:r>
      <w:proofErr w:type="gramEnd"/>
      <w:r w:rsidRPr="00594D0D">
        <w:rPr>
          <w:rFonts w:ascii="Arial" w:eastAsia="Calibri" w:hAnsi="Arial" w:cs="Arial"/>
          <w:bCs/>
          <w:iCs/>
          <w:sz w:val="18"/>
          <w:szCs w:val="18"/>
        </w:rPr>
        <w:t xml:space="preserve"> classification de l’entreprise PME/PMI/TPE, le cas échéant ;</w:t>
      </w:r>
    </w:p>
    <w:p w14:paraId="0594592F" w14:textId="77777777" w:rsidR="00594D0D" w:rsidRPr="00594D0D" w:rsidRDefault="00594D0D" w:rsidP="00594D0D">
      <w:pPr>
        <w:widowControl w:val="0"/>
        <w:numPr>
          <w:ilvl w:val="0"/>
          <w:numId w:val="4"/>
        </w:numPr>
        <w:tabs>
          <w:tab w:val="left" w:pos="4962"/>
        </w:tabs>
        <w:autoSpaceDE w:val="0"/>
        <w:autoSpaceDN w:val="0"/>
        <w:adjustRightInd w:val="0"/>
        <w:spacing w:after="0" w:line="240" w:lineRule="auto"/>
        <w:ind w:left="284" w:hanging="142"/>
        <w:jc w:val="both"/>
        <w:outlineLvl w:val="0"/>
        <w:rPr>
          <w:rFonts w:ascii="Arial" w:eastAsia="Calibri" w:hAnsi="Arial" w:cs="Arial"/>
          <w:bCs/>
          <w:iCs/>
          <w:sz w:val="18"/>
          <w:szCs w:val="18"/>
        </w:rPr>
      </w:pPr>
      <w:proofErr w:type="gramStart"/>
      <w:r w:rsidRPr="00594D0D">
        <w:rPr>
          <w:rFonts w:ascii="Arial" w:eastAsia="Calibri" w:hAnsi="Arial" w:cs="Arial"/>
          <w:b/>
          <w:bCs/>
          <w:iCs/>
          <w:sz w:val="18"/>
          <w:szCs w:val="18"/>
        </w:rPr>
        <w:t>le</w:t>
      </w:r>
      <w:proofErr w:type="gramEnd"/>
      <w:r w:rsidRPr="00594D0D">
        <w:rPr>
          <w:rFonts w:ascii="Arial" w:eastAsia="Calibri" w:hAnsi="Arial" w:cs="Arial"/>
          <w:b/>
          <w:bCs/>
          <w:iCs/>
          <w:sz w:val="18"/>
          <w:szCs w:val="18"/>
        </w:rPr>
        <w:t xml:space="preserve"> numéro de service exécutant : « D0410U5035 » </w:t>
      </w:r>
      <w:r w:rsidRPr="00594D0D">
        <w:rPr>
          <w:rFonts w:ascii="Arial" w:eastAsia="Calibri" w:hAnsi="Arial" w:cs="Arial"/>
          <w:bCs/>
          <w:iCs/>
          <w:sz w:val="18"/>
          <w:szCs w:val="18"/>
        </w:rPr>
        <w:t>;</w:t>
      </w:r>
    </w:p>
    <w:p w14:paraId="272E0F35" w14:textId="77777777" w:rsidR="00594D0D" w:rsidRPr="00594D0D" w:rsidRDefault="00594D0D" w:rsidP="00594D0D">
      <w:pPr>
        <w:widowControl w:val="0"/>
        <w:numPr>
          <w:ilvl w:val="0"/>
          <w:numId w:val="4"/>
        </w:numPr>
        <w:tabs>
          <w:tab w:val="left" w:pos="4962"/>
        </w:tabs>
        <w:autoSpaceDE w:val="0"/>
        <w:autoSpaceDN w:val="0"/>
        <w:adjustRightInd w:val="0"/>
        <w:spacing w:after="0" w:line="240" w:lineRule="auto"/>
        <w:ind w:left="284" w:hanging="142"/>
        <w:jc w:val="both"/>
        <w:outlineLvl w:val="0"/>
        <w:rPr>
          <w:rFonts w:ascii="Arial" w:eastAsia="Calibri" w:hAnsi="Arial" w:cs="Arial"/>
          <w:bCs/>
          <w:iCs/>
          <w:sz w:val="18"/>
          <w:szCs w:val="18"/>
        </w:rPr>
      </w:pPr>
      <w:proofErr w:type="gramStart"/>
      <w:r w:rsidRPr="00594D0D">
        <w:rPr>
          <w:rFonts w:ascii="Arial" w:eastAsia="Calibri" w:hAnsi="Arial" w:cs="Arial"/>
          <w:bCs/>
          <w:iCs/>
          <w:sz w:val="18"/>
          <w:szCs w:val="18"/>
        </w:rPr>
        <w:t>la</w:t>
      </w:r>
      <w:proofErr w:type="gramEnd"/>
      <w:r w:rsidRPr="00594D0D">
        <w:rPr>
          <w:rFonts w:ascii="Arial" w:eastAsia="Calibri" w:hAnsi="Arial" w:cs="Arial"/>
          <w:bCs/>
          <w:iCs/>
          <w:sz w:val="18"/>
          <w:szCs w:val="18"/>
        </w:rPr>
        <w:t xml:space="preserve"> domiciliation des paiements telle qu’elle figure à l’engagement des parties ;</w:t>
      </w:r>
    </w:p>
    <w:p w14:paraId="2D0A2166" w14:textId="77777777" w:rsidR="00594D0D" w:rsidRPr="00594D0D" w:rsidRDefault="00594D0D" w:rsidP="00594D0D">
      <w:pPr>
        <w:widowControl w:val="0"/>
        <w:numPr>
          <w:ilvl w:val="0"/>
          <w:numId w:val="4"/>
        </w:numPr>
        <w:tabs>
          <w:tab w:val="left" w:pos="4962"/>
        </w:tabs>
        <w:autoSpaceDE w:val="0"/>
        <w:autoSpaceDN w:val="0"/>
        <w:adjustRightInd w:val="0"/>
        <w:spacing w:after="0" w:line="240" w:lineRule="auto"/>
        <w:ind w:left="284" w:hanging="142"/>
        <w:jc w:val="both"/>
        <w:outlineLvl w:val="0"/>
        <w:rPr>
          <w:rFonts w:ascii="Arial" w:eastAsia="Calibri" w:hAnsi="Arial" w:cs="Arial"/>
          <w:bCs/>
          <w:iCs/>
          <w:sz w:val="18"/>
          <w:szCs w:val="18"/>
        </w:rPr>
      </w:pPr>
      <w:proofErr w:type="gramStart"/>
      <w:r w:rsidRPr="00594D0D">
        <w:rPr>
          <w:rFonts w:ascii="Arial" w:eastAsia="Calibri" w:hAnsi="Arial" w:cs="Arial"/>
          <w:bCs/>
          <w:iCs/>
          <w:sz w:val="18"/>
          <w:szCs w:val="18"/>
        </w:rPr>
        <w:t>le</w:t>
      </w:r>
      <w:proofErr w:type="gramEnd"/>
      <w:r w:rsidRPr="00594D0D">
        <w:rPr>
          <w:rFonts w:ascii="Arial" w:eastAsia="Calibri" w:hAnsi="Arial" w:cs="Arial"/>
          <w:bCs/>
          <w:iCs/>
          <w:sz w:val="18"/>
          <w:szCs w:val="18"/>
        </w:rPr>
        <w:t xml:space="preserve"> service bénéficiaire et l’adresse complète du lieu d’exécution ;</w:t>
      </w:r>
    </w:p>
    <w:p w14:paraId="78B001EB" w14:textId="76D21045" w:rsidR="00594D0D" w:rsidRPr="00594D0D" w:rsidRDefault="00594D0D" w:rsidP="00594D0D">
      <w:pPr>
        <w:widowControl w:val="0"/>
        <w:numPr>
          <w:ilvl w:val="0"/>
          <w:numId w:val="4"/>
        </w:numPr>
        <w:tabs>
          <w:tab w:val="left" w:pos="4962"/>
        </w:tabs>
        <w:autoSpaceDE w:val="0"/>
        <w:autoSpaceDN w:val="0"/>
        <w:adjustRightInd w:val="0"/>
        <w:spacing w:after="0" w:line="240" w:lineRule="auto"/>
        <w:ind w:left="284" w:hanging="142"/>
        <w:jc w:val="both"/>
        <w:outlineLvl w:val="0"/>
        <w:rPr>
          <w:rFonts w:ascii="Arial" w:eastAsia="Calibri" w:hAnsi="Arial" w:cs="Arial"/>
          <w:bCs/>
          <w:iCs/>
          <w:sz w:val="18"/>
          <w:szCs w:val="18"/>
        </w:rPr>
      </w:pPr>
      <w:proofErr w:type="gramStart"/>
      <w:r w:rsidRPr="00594D0D">
        <w:rPr>
          <w:rFonts w:ascii="Arial" w:eastAsia="Calibri" w:hAnsi="Arial" w:cs="Arial"/>
          <w:bCs/>
          <w:iCs/>
          <w:sz w:val="18"/>
          <w:szCs w:val="18"/>
        </w:rPr>
        <w:t>la</w:t>
      </w:r>
      <w:proofErr w:type="gramEnd"/>
      <w:r w:rsidRPr="00594D0D">
        <w:rPr>
          <w:rFonts w:ascii="Arial" w:eastAsia="Calibri" w:hAnsi="Arial" w:cs="Arial"/>
          <w:bCs/>
          <w:iCs/>
          <w:sz w:val="18"/>
          <w:szCs w:val="18"/>
        </w:rPr>
        <w:t xml:space="preserve"> référence interne correspondant au </w:t>
      </w:r>
      <w:proofErr w:type="spellStart"/>
      <w:r w:rsidRPr="00594D0D">
        <w:rPr>
          <w:rFonts w:ascii="Arial" w:eastAsia="Calibri" w:hAnsi="Arial" w:cs="Arial"/>
          <w:b/>
          <w:bCs/>
          <w:iCs/>
          <w:sz w:val="18"/>
          <w:szCs w:val="18"/>
        </w:rPr>
        <w:t>n°EJ</w:t>
      </w:r>
      <w:proofErr w:type="spellEnd"/>
      <w:r w:rsidRPr="00594D0D">
        <w:rPr>
          <w:rFonts w:ascii="Arial" w:eastAsia="Calibri" w:hAnsi="Arial" w:cs="Arial"/>
          <w:b/>
          <w:bCs/>
          <w:iCs/>
          <w:sz w:val="18"/>
          <w:szCs w:val="18"/>
        </w:rPr>
        <w:t xml:space="preserve"> </w:t>
      </w:r>
      <w:r w:rsidRPr="00594D0D">
        <w:rPr>
          <w:rFonts w:ascii="Arial" w:eastAsia="Calibri" w:hAnsi="Arial" w:cs="Arial"/>
          <w:b/>
          <w:bCs/>
          <w:iCs/>
          <w:sz w:val="18"/>
          <w:szCs w:val="18"/>
        </w:rPr>
        <w:t xml:space="preserve">(engagement juridique) figurant sur la page de garde </w:t>
      </w:r>
      <w:r w:rsidR="008C4981">
        <w:rPr>
          <w:rFonts w:ascii="Arial" w:eastAsia="Calibri" w:hAnsi="Arial" w:cs="Arial"/>
          <w:b/>
          <w:bCs/>
          <w:iCs/>
          <w:sz w:val="18"/>
          <w:szCs w:val="18"/>
        </w:rPr>
        <w:t>de l’accord-cadre</w:t>
      </w:r>
      <w:r w:rsidRPr="00594D0D">
        <w:rPr>
          <w:rFonts w:ascii="Arial" w:eastAsia="Calibri" w:hAnsi="Arial" w:cs="Arial"/>
          <w:bCs/>
          <w:iCs/>
          <w:sz w:val="18"/>
          <w:szCs w:val="18"/>
        </w:rPr>
        <w:t> ;</w:t>
      </w:r>
    </w:p>
    <w:p w14:paraId="13469999" w14:textId="77777777" w:rsidR="00594D0D" w:rsidRPr="00594D0D" w:rsidRDefault="00594D0D" w:rsidP="00594D0D">
      <w:pPr>
        <w:widowControl w:val="0"/>
        <w:numPr>
          <w:ilvl w:val="0"/>
          <w:numId w:val="4"/>
        </w:numPr>
        <w:tabs>
          <w:tab w:val="left" w:pos="4962"/>
        </w:tabs>
        <w:autoSpaceDE w:val="0"/>
        <w:autoSpaceDN w:val="0"/>
        <w:adjustRightInd w:val="0"/>
        <w:spacing w:after="0" w:line="240" w:lineRule="auto"/>
        <w:ind w:left="284" w:hanging="142"/>
        <w:jc w:val="both"/>
        <w:outlineLvl w:val="0"/>
        <w:rPr>
          <w:rFonts w:ascii="Arial" w:eastAsia="Calibri" w:hAnsi="Arial" w:cs="Arial"/>
          <w:bCs/>
          <w:iCs/>
          <w:sz w:val="18"/>
          <w:szCs w:val="18"/>
        </w:rPr>
      </w:pPr>
      <w:proofErr w:type="gramStart"/>
      <w:r w:rsidRPr="00594D0D">
        <w:rPr>
          <w:rFonts w:ascii="Arial" w:eastAsia="Calibri" w:hAnsi="Arial" w:cs="Arial"/>
          <w:b/>
          <w:bCs/>
          <w:iCs/>
          <w:sz w:val="18"/>
          <w:szCs w:val="18"/>
        </w:rPr>
        <w:t>le</w:t>
      </w:r>
      <w:proofErr w:type="gramEnd"/>
      <w:r w:rsidRPr="00594D0D">
        <w:rPr>
          <w:rFonts w:ascii="Arial" w:eastAsia="Calibri" w:hAnsi="Arial" w:cs="Arial"/>
          <w:b/>
          <w:bCs/>
          <w:iCs/>
          <w:sz w:val="18"/>
          <w:szCs w:val="18"/>
        </w:rPr>
        <w:t xml:space="preserve"> numéro d’engagement du bon de commande</w:t>
      </w:r>
      <w:r w:rsidRPr="00594D0D">
        <w:rPr>
          <w:rFonts w:ascii="Arial" w:eastAsia="Calibri" w:hAnsi="Arial" w:cs="Arial"/>
          <w:bCs/>
          <w:iCs/>
          <w:sz w:val="18"/>
          <w:szCs w:val="18"/>
        </w:rPr>
        <w:t>, le cas échéant ;</w:t>
      </w:r>
    </w:p>
    <w:p w14:paraId="167F3490" w14:textId="77777777" w:rsidR="00594D0D" w:rsidRPr="00594D0D" w:rsidRDefault="00594D0D" w:rsidP="00594D0D">
      <w:pPr>
        <w:widowControl w:val="0"/>
        <w:numPr>
          <w:ilvl w:val="0"/>
          <w:numId w:val="4"/>
        </w:numPr>
        <w:tabs>
          <w:tab w:val="left" w:pos="4962"/>
        </w:tabs>
        <w:autoSpaceDE w:val="0"/>
        <w:autoSpaceDN w:val="0"/>
        <w:adjustRightInd w:val="0"/>
        <w:spacing w:after="0" w:line="240" w:lineRule="auto"/>
        <w:ind w:left="284" w:hanging="142"/>
        <w:jc w:val="both"/>
        <w:outlineLvl w:val="0"/>
        <w:rPr>
          <w:rFonts w:ascii="Arial" w:eastAsia="Calibri" w:hAnsi="Arial" w:cs="Arial"/>
          <w:bCs/>
          <w:iCs/>
          <w:sz w:val="18"/>
          <w:szCs w:val="18"/>
        </w:rPr>
      </w:pPr>
      <w:proofErr w:type="gramStart"/>
      <w:r w:rsidRPr="00594D0D">
        <w:rPr>
          <w:rFonts w:ascii="Arial" w:eastAsia="Calibri" w:hAnsi="Arial" w:cs="Arial"/>
          <w:bCs/>
          <w:iCs/>
          <w:sz w:val="18"/>
          <w:szCs w:val="18"/>
        </w:rPr>
        <w:t>le</w:t>
      </w:r>
      <w:proofErr w:type="gramEnd"/>
      <w:r w:rsidRPr="00594D0D">
        <w:rPr>
          <w:rFonts w:ascii="Arial" w:eastAsia="Calibri" w:hAnsi="Arial" w:cs="Arial"/>
          <w:bCs/>
          <w:iCs/>
          <w:sz w:val="18"/>
          <w:szCs w:val="18"/>
        </w:rPr>
        <w:t xml:space="preserve"> montant total hors taxes (HT) ;</w:t>
      </w:r>
    </w:p>
    <w:p w14:paraId="291031B6" w14:textId="77777777" w:rsidR="00594D0D" w:rsidRPr="00594D0D" w:rsidRDefault="00594D0D" w:rsidP="00594D0D">
      <w:pPr>
        <w:widowControl w:val="0"/>
        <w:numPr>
          <w:ilvl w:val="0"/>
          <w:numId w:val="4"/>
        </w:numPr>
        <w:tabs>
          <w:tab w:val="left" w:pos="4962"/>
        </w:tabs>
        <w:autoSpaceDE w:val="0"/>
        <w:autoSpaceDN w:val="0"/>
        <w:adjustRightInd w:val="0"/>
        <w:spacing w:after="0" w:line="240" w:lineRule="auto"/>
        <w:ind w:left="284" w:hanging="142"/>
        <w:jc w:val="both"/>
        <w:outlineLvl w:val="0"/>
        <w:rPr>
          <w:rFonts w:ascii="Arial" w:eastAsia="Calibri" w:hAnsi="Arial" w:cs="Arial"/>
          <w:bCs/>
          <w:iCs/>
          <w:sz w:val="18"/>
          <w:szCs w:val="18"/>
        </w:rPr>
      </w:pPr>
      <w:proofErr w:type="gramStart"/>
      <w:r w:rsidRPr="00594D0D">
        <w:rPr>
          <w:rFonts w:ascii="Arial" w:eastAsia="Calibri" w:hAnsi="Arial" w:cs="Arial"/>
          <w:bCs/>
          <w:iCs/>
          <w:sz w:val="18"/>
          <w:szCs w:val="18"/>
        </w:rPr>
        <w:t>le</w:t>
      </w:r>
      <w:proofErr w:type="gramEnd"/>
      <w:r w:rsidRPr="00594D0D">
        <w:rPr>
          <w:rFonts w:ascii="Arial" w:eastAsia="Calibri" w:hAnsi="Arial" w:cs="Arial"/>
          <w:bCs/>
          <w:iCs/>
          <w:sz w:val="18"/>
          <w:szCs w:val="18"/>
        </w:rPr>
        <w:t xml:space="preserve"> montant total toutes taxes comprises (TTC) ;</w:t>
      </w:r>
    </w:p>
    <w:p w14:paraId="6D4FCBD6" w14:textId="77777777" w:rsidR="00594D0D" w:rsidRPr="00594D0D" w:rsidRDefault="00594D0D" w:rsidP="00594D0D">
      <w:pPr>
        <w:widowControl w:val="0"/>
        <w:numPr>
          <w:ilvl w:val="0"/>
          <w:numId w:val="4"/>
        </w:numPr>
        <w:tabs>
          <w:tab w:val="left" w:pos="4962"/>
        </w:tabs>
        <w:autoSpaceDE w:val="0"/>
        <w:autoSpaceDN w:val="0"/>
        <w:adjustRightInd w:val="0"/>
        <w:spacing w:after="0" w:line="240" w:lineRule="auto"/>
        <w:ind w:left="284" w:hanging="142"/>
        <w:jc w:val="both"/>
        <w:outlineLvl w:val="0"/>
        <w:rPr>
          <w:rFonts w:ascii="Arial" w:eastAsia="Calibri" w:hAnsi="Arial" w:cs="Arial"/>
          <w:b/>
          <w:bCs/>
          <w:iCs/>
          <w:sz w:val="18"/>
          <w:szCs w:val="18"/>
        </w:rPr>
      </w:pPr>
      <w:proofErr w:type="gramStart"/>
      <w:r w:rsidRPr="00594D0D">
        <w:rPr>
          <w:rFonts w:ascii="Arial" w:eastAsia="Calibri" w:hAnsi="Arial" w:cs="Arial"/>
          <w:b/>
          <w:bCs/>
          <w:iCs/>
          <w:sz w:val="18"/>
          <w:szCs w:val="18"/>
        </w:rPr>
        <w:t>le</w:t>
      </w:r>
      <w:proofErr w:type="gramEnd"/>
      <w:r w:rsidRPr="00594D0D">
        <w:rPr>
          <w:rFonts w:ascii="Arial" w:eastAsia="Calibri" w:hAnsi="Arial" w:cs="Arial"/>
          <w:b/>
          <w:bCs/>
          <w:iCs/>
          <w:sz w:val="18"/>
          <w:szCs w:val="18"/>
        </w:rPr>
        <w:t xml:space="preserve"> numéro SIRET unique de l’Etat : 110 002 011 00044.</w:t>
      </w:r>
      <w:bookmarkEnd w:id="17"/>
    </w:p>
    <w:p w14:paraId="294BBDD7" w14:textId="77777777" w:rsidR="00594D0D" w:rsidRPr="00594D0D" w:rsidRDefault="00594D0D" w:rsidP="00594D0D">
      <w:pPr>
        <w:widowControl w:val="0"/>
        <w:tabs>
          <w:tab w:val="left" w:pos="426"/>
          <w:tab w:val="left" w:pos="4962"/>
        </w:tabs>
        <w:autoSpaceDE w:val="0"/>
        <w:autoSpaceDN w:val="0"/>
        <w:adjustRightInd w:val="0"/>
        <w:spacing w:before="120" w:after="120" w:line="240" w:lineRule="auto"/>
        <w:ind w:left="360"/>
        <w:jc w:val="both"/>
        <w:outlineLvl w:val="0"/>
        <w:rPr>
          <w:rFonts w:ascii="Arial" w:eastAsia="Calibri" w:hAnsi="Arial" w:cs="Arial"/>
          <w:bCs/>
          <w:iCs/>
          <w:color w:val="0070C0"/>
          <w:sz w:val="18"/>
          <w:szCs w:val="18"/>
        </w:rPr>
        <w:sectPr w:rsidR="00594D0D" w:rsidRPr="00594D0D" w:rsidSect="00BA4895">
          <w:type w:val="continuous"/>
          <w:pgSz w:w="11907" w:h="16840" w:code="9"/>
          <w:pgMar w:top="567" w:right="1134" w:bottom="851" w:left="1134" w:header="454" w:footer="680" w:gutter="0"/>
          <w:cols w:num="2" w:sep="1" w:space="287"/>
          <w:titlePg/>
          <w:docGrid w:linePitch="272"/>
        </w:sectPr>
      </w:pPr>
    </w:p>
    <w:p w14:paraId="59BEA690" w14:textId="77777777" w:rsidR="00594D0D" w:rsidRPr="00594D0D" w:rsidRDefault="00594D0D" w:rsidP="00594D0D">
      <w:pPr>
        <w:widowControl w:val="0"/>
        <w:tabs>
          <w:tab w:val="left" w:pos="426"/>
          <w:tab w:val="left" w:pos="4962"/>
        </w:tabs>
        <w:autoSpaceDE w:val="0"/>
        <w:autoSpaceDN w:val="0"/>
        <w:adjustRightInd w:val="0"/>
        <w:spacing w:before="120" w:after="120" w:line="240" w:lineRule="auto"/>
        <w:ind w:left="360"/>
        <w:jc w:val="both"/>
        <w:outlineLvl w:val="0"/>
        <w:rPr>
          <w:rFonts w:ascii="Arial" w:eastAsia="Calibri" w:hAnsi="Arial" w:cs="Arial"/>
          <w:bCs/>
          <w:iCs/>
          <w:sz w:val="18"/>
          <w:szCs w:val="18"/>
        </w:rPr>
      </w:pPr>
    </w:p>
    <w:p w14:paraId="076B1A9C" w14:textId="17801CF8" w:rsidR="008C4981" w:rsidRPr="008C4981" w:rsidRDefault="00594D0D" w:rsidP="009C31A0">
      <w:pPr>
        <w:widowControl w:val="0"/>
        <w:numPr>
          <w:ilvl w:val="0"/>
          <w:numId w:val="8"/>
        </w:numPr>
        <w:tabs>
          <w:tab w:val="left" w:pos="426"/>
          <w:tab w:val="left" w:pos="4962"/>
        </w:tabs>
        <w:autoSpaceDE w:val="0"/>
        <w:autoSpaceDN w:val="0"/>
        <w:adjustRightInd w:val="0"/>
        <w:spacing w:after="120" w:line="240" w:lineRule="auto"/>
        <w:ind w:left="284" w:hanging="284"/>
        <w:jc w:val="both"/>
        <w:outlineLvl w:val="0"/>
        <w:rPr>
          <w:rFonts w:ascii="Arial" w:eastAsia="Calibri" w:hAnsi="Arial" w:cs="Arial"/>
          <w:bCs/>
          <w:iCs/>
          <w:sz w:val="18"/>
          <w:szCs w:val="18"/>
        </w:rPr>
      </w:pPr>
      <w:r w:rsidRPr="00594D0D">
        <w:rPr>
          <w:rFonts w:ascii="Arial" w:eastAsia="Calibri" w:hAnsi="Arial" w:cs="Arial"/>
          <w:b/>
          <w:bCs/>
          <w:iCs/>
          <w:sz w:val="18"/>
          <w:szCs w:val="18"/>
        </w:rPr>
        <w:t xml:space="preserve">Règlement </w:t>
      </w:r>
      <w:r w:rsidR="008C4981">
        <w:rPr>
          <w:rFonts w:ascii="Arial" w:eastAsia="Calibri" w:hAnsi="Arial" w:cs="Arial"/>
          <w:b/>
          <w:bCs/>
          <w:iCs/>
          <w:sz w:val="18"/>
          <w:szCs w:val="18"/>
        </w:rPr>
        <w:t>de l’accord-cadre</w:t>
      </w:r>
      <w:r w:rsidRPr="00594D0D">
        <w:rPr>
          <w:rFonts w:ascii="Arial" w:eastAsia="Calibri" w:hAnsi="Arial" w:cs="Arial"/>
          <w:b/>
          <w:bCs/>
          <w:iCs/>
          <w:sz w:val="18"/>
          <w:szCs w:val="18"/>
        </w:rPr>
        <w:t xml:space="preserve"> : </w:t>
      </w:r>
      <w:r w:rsidR="008C4981" w:rsidRPr="008C4981">
        <w:rPr>
          <w:rFonts w:ascii="Arial" w:eastAsia="Calibri" w:hAnsi="Arial" w:cs="Arial"/>
          <w:bCs/>
          <w:iCs/>
          <w:sz w:val="18"/>
          <w:szCs w:val="18"/>
        </w:rPr>
        <w:t>Le mode de règlement est le mandat administratif par virement sur le compte bancaire ou postal indiqué en 4</w:t>
      </w:r>
      <w:r w:rsidR="008C4981" w:rsidRPr="008C4981">
        <w:rPr>
          <w:rFonts w:ascii="Arial" w:eastAsia="Calibri" w:hAnsi="Arial" w:cs="Arial"/>
          <w:bCs/>
          <w:iCs/>
          <w:sz w:val="18"/>
          <w:szCs w:val="18"/>
          <w:vertAlign w:val="superscript"/>
        </w:rPr>
        <w:t>ème</w:t>
      </w:r>
      <w:r w:rsidR="008C4981" w:rsidRPr="008C4981">
        <w:rPr>
          <w:rFonts w:ascii="Arial" w:eastAsia="Calibri" w:hAnsi="Arial" w:cs="Arial"/>
          <w:bCs/>
          <w:iCs/>
          <w:sz w:val="18"/>
          <w:szCs w:val="18"/>
        </w:rPr>
        <w:t xml:space="preserve"> partie de l’accord-cadre (engagement des parties). Les sous-traitants directs du titulaire, qui ont été acceptés et dont les conditions de paiement ont été agréées par l’acheteur, sont payés directement pour la partie de l’accord-cadre dont ils assurent l’exécution, lorsque que le montant de leurs contrats de sous-traitance </w:t>
      </w:r>
      <w:r w:rsidR="00CA619E">
        <w:rPr>
          <w:rFonts w:ascii="Arial" w:eastAsia="Calibri" w:hAnsi="Arial" w:cs="Arial"/>
          <w:bCs/>
          <w:iCs/>
          <w:sz w:val="18"/>
          <w:szCs w:val="18"/>
        </w:rPr>
        <w:t xml:space="preserve">ou du bon de commande </w:t>
      </w:r>
      <w:r w:rsidR="008C4981" w:rsidRPr="008C4981">
        <w:rPr>
          <w:rFonts w:ascii="Arial" w:eastAsia="Calibri" w:hAnsi="Arial" w:cs="Arial"/>
          <w:bCs/>
          <w:iCs/>
          <w:sz w:val="18"/>
          <w:szCs w:val="18"/>
        </w:rPr>
        <w:t xml:space="preserve">est égal ou supérieur à </w:t>
      </w:r>
      <w:r w:rsidR="00CA619E">
        <w:rPr>
          <w:rFonts w:ascii="Arial" w:eastAsia="Calibri" w:hAnsi="Arial" w:cs="Arial"/>
          <w:bCs/>
          <w:iCs/>
          <w:sz w:val="18"/>
          <w:szCs w:val="18"/>
        </w:rPr>
        <w:t>600 € TTC</w:t>
      </w:r>
      <w:r w:rsidR="008C4981" w:rsidRPr="008C4981">
        <w:rPr>
          <w:rFonts w:ascii="Arial" w:eastAsia="Calibri" w:hAnsi="Arial" w:cs="Arial"/>
          <w:bCs/>
          <w:iCs/>
          <w:sz w:val="18"/>
          <w:szCs w:val="18"/>
        </w:rPr>
        <w:t>. Le règlement des sommes dues s’effectue après exécution complète des prestations, indépendamment de la constatation du service fait, ce dernier étant présumé.</w:t>
      </w:r>
    </w:p>
    <w:p w14:paraId="0208CAC4" w14:textId="4EA8C7C8" w:rsidR="00594D0D" w:rsidRPr="002823F1" w:rsidRDefault="00594D0D" w:rsidP="008C4981">
      <w:pPr>
        <w:widowControl w:val="0"/>
        <w:tabs>
          <w:tab w:val="left" w:pos="426"/>
          <w:tab w:val="left" w:pos="4962"/>
        </w:tabs>
        <w:autoSpaceDE w:val="0"/>
        <w:autoSpaceDN w:val="0"/>
        <w:adjustRightInd w:val="0"/>
        <w:spacing w:after="120" w:line="240" w:lineRule="auto"/>
        <w:ind w:left="284"/>
        <w:jc w:val="both"/>
        <w:outlineLvl w:val="0"/>
        <w:rPr>
          <w:rFonts w:ascii="Arial" w:eastAsia="Calibri" w:hAnsi="Arial" w:cs="Arial"/>
          <w:bCs/>
          <w:iCs/>
          <w:sz w:val="18"/>
          <w:szCs w:val="18"/>
        </w:rPr>
      </w:pPr>
    </w:p>
    <w:p w14:paraId="26577CA0" w14:textId="6960BCDB" w:rsidR="00594D0D" w:rsidRPr="00594D0D" w:rsidRDefault="00594D0D" w:rsidP="009C31A0">
      <w:pPr>
        <w:widowControl w:val="0"/>
        <w:numPr>
          <w:ilvl w:val="0"/>
          <w:numId w:val="8"/>
        </w:numPr>
        <w:tabs>
          <w:tab w:val="left" w:pos="426"/>
          <w:tab w:val="left" w:pos="4962"/>
        </w:tabs>
        <w:autoSpaceDE w:val="0"/>
        <w:autoSpaceDN w:val="0"/>
        <w:adjustRightInd w:val="0"/>
        <w:spacing w:before="120" w:after="120" w:line="240" w:lineRule="auto"/>
        <w:ind w:left="284" w:hanging="284"/>
        <w:jc w:val="both"/>
        <w:outlineLvl w:val="0"/>
        <w:rPr>
          <w:rFonts w:ascii="Arial" w:eastAsia="Calibri" w:hAnsi="Arial" w:cs="Arial"/>
          <w:bCs/>
          <w:iCs/>
          <w:sz w:val="18"/>
          <w:szCs w:val="18"/>
        </w:rPr>
      </w:pPr>
      <w:r w:rsidRPr="00594D0D">
        <w:rPr>
          <w:rFonts w:ascii="Arial" w:eastAsia="Calibri" w:hAnsi="Arial" w:cs="Arial"/>
          <w:b/>
          <w:bCs/>
          <w:iCs/>
          <w:sz w:val="18"/>
          <w:szCs w:val="18"/>
        </w:rPr>
        <w:t xml:space="preserve">Délai global de paiement </w:t>
      </w:r>
      <w:r w:rsidRPr="00594D0D">
        <w:rPr>
          <w:rFonts w:ascii="Arial" w:eastAsia="Calibri" w:hAnsi="Arial" w:cs="Arial"/>
          <w:bCs/>
          <w:iCs/>
          <w:sz w:val="18"/>
          <w:szCs w:val="18"/>
        </w:rPr>
        <w:t xml:space="preserve">: Les sommes dues en exécution </w:t>
      </w:r>
      <w:r w:rsidR="008C4981">
        <w:rPr>
          <w:rFonts w:ascii="Arial" w:eastAsia="Calibri" w:hAnsi="Arial" w:cs="Arial"/>
          <w:bCs/>
          <w:iCs/>
          <w:sz w:val="18"/>
          <w:szCs w:val="18"/>
        </w:rPr>
        <w:t>de l’accord-cadre</w:t>
      </w:r>
      <w:r w:rsidRPr="00594D0D">
        <w:rPr>
          <w:rFonts w:ascii="Arial" w:eastAsia="Calibri" w:hAnsi="Arial" w:cs="Arial"/>
          <w:bCs/>
          <w:iCs/>
          <w:sz w:val="18"/>
          <w:szCs w:val="18"/>
        </w:rPr>
        <w:t xml:space="preserve"> sont payées dans un délai de trente jours suivant la date de réception de la demande de paiement par le service exécutant. </w:t>
      </w:r>
    </w:p>
    <w:p w14:paraId="0554BB2E" w14:textId="77777777" w:rsidR="00594D0D" w:rsidRPr="002823F1" w:rsidRDefault="00594D0D" w:rsidP="009C31A0">
      <w:pPr>
        <w:widowControl w:val="0"/>
        <w:numPr>
          <w:ilvl w:val="0"/>
          <w:numId w:val="8"/>
        </w:numPr>
        <w:tabs>
          <w:tab w:val="left" w:pos="426"/>
          <w:tab w:val="left" w:pos="4962"/>
        </w:tabs>
        <w:autoSpaceDE w:val="0"/>
        <w:autoSpaceDN w:val="0"/>
        <w:adjustRightInd w:val="0"/>
        <w:spacing w:before="120" w:after="120" w:line="240" w:lineRule="auto"/>
        <w:ind w:left="284" w:hanging="284"/>
        <w:jc w:val="both"/>
        <w:outlineLvl w:val="0"/>
        <w:rPr>
          <w:rFonts w:ascii="Arial" w:eastAsia="Calibri" w:hAnsi="Arial" w:cs="Arial"/>
          <w:bCs/>
          <w:iCs/>
          <w:sz w:val="18"/>
          <w:szCs w:val="18"/>
        </w:rPr>
      </w:pPr>
      <w:r w:rsidRPr="00594D0D">
        <w:rPr>
          <w:rFonts w:ascii="Arial" w:eastAsia="Calibri" w:hAnsi="Arial" w:cs="Arial"/>
          <w:b/>
          <w:bCs/>
          <w:iCs/>
          <w:sz w:val="18"/>
          <w:szCs w:val="18"/>
        </w:rPr>
        <w:t>Intérêts moratoires</w:t>
      </w:r>
      <w:r w:rsidRPr="00594D0D">
        <w:rPr>
          <w:rFonts w:ascii="Arial" w:eastAsia="Calibri" w:hAnsi="Arial" w:cs="Arial"/>
          <w:bCs/>
          <w:iCs/>
          <w:sz w:val="18"/>
          <w:szCs w:val="18"/>
        </w:rPr>
        <w:t xml:space="preserve"> : </w:t>
      </w:r>
      <w:r w:rsidRPr="002823F1">
        <w:rPr>
          <w:rFonts w:ascii="Arial" w:eastAsia="Calibri" w:hAnsi="Arial" w:cs="Arial"/>
          <w:bCs/>
          <w:iCs/>
          <w:sz w:val="18"/>
          <w:szCs w:val="18"/>
        </w:rPr>
        <w:t>Le défaut de paiement dans le délai réglementaire fait courir de plein droit, et sans autre formalité des intérêts moratoires au bénéfice du titulaire et des sous-traitants payés directement, ainsi qu’une indemnité forfaitaire de recouvrement de 40 €.</w:t>
      </w:r>
    </w:p>
    <w:p w14:paraId="1E9D8EE8" w14:textId="77777777" w:rsidR="00594D0D" w:rsidRPr="00594D0D" w:rsidRDefault="00594D0D" w:rsidP="00594D0D">
      <w:pPr>
        <w:widowControl w:val="0"/>
        <w:tabs>
          <w:tab w:val="left" w:pos="426"/>
          <w:tab w:val="left" w:pos="4962"/>
        </w:tabs>
        <w:autoSpaceDE w:val="0"/>
        <w:autoSpaceDN w:val="0"/>
        <w:adjustRightInd w:val="0"/>
        <w:spacing w:before="120" w:after="120" w:line="240" w:lineRule="auto"/>
        <w:ind w:left="360"/>
        <w:jc w:val="both"/>
        <w:outlineLvl w:val="0"/>
        <w:rPr>
          <w:rFonts w:ascii="Arial" w:eastAsia="Calibri" w:hAnsi="Arial" w:cs="Arial"/>
          <w:bCs/>
          <w:iCs/>
          <w:sz w:val="12"/>
          <w:szCs w:val="12"/>
        </w:rPr>
      </w:pPr>
    </w:p>
    <w:bookmarkEnd w:id="18"/>
    <w:p w14:paraId="1D8020CB" w14:textId="77777777" w:rsidR="00594D0D" w:rsidRPr="00594D0D" w:rsidRDefault="00594D0D" w:rsidP="009C31A0">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line="240" w:lineRule="auto"/>
        <w:rPr>
          <w:rFonts w:ascii="Arial" w:eastAsia="Times New Roman" w:hAnsi="Arial" w:cs="Arial"/>
          <w:b/>
          <w:sz w:val="20"/>
          <w:szCs w:val="20"/>
          <w:lang w:eastAsia="fr-FR"/>
        </w:rPr>
      </w:pPr>
      <w:r w:rsidRPr="00594D0D">
        <w:rPr>
          <w:rFonts w:ascii="Arial" w:eastAsia="Times New Roman" w:hAnsi="Arial" w:cs="Arial"/>
          <w:b/>
          <w:sz w:val="20"/>
          <w:szCs w:val="20"/>
          <w:lang w:eastAsia="fr-FR"/>
        </w:rPr>
        <w:t>LITIGES</w:t>
      </w:r>
    </w:p>
    <w:p w14:paraId="3A479D7C" w14:textId="3060E610" w:rsidR="008C4981" w:rsidRPr="00255841" w:rsidRDefault="008C4981" w:rsidP="008C4981">
      <w:pPr>
        <w:pStyle w:val="paragraphe"/>
      </w:pPr>
      <w:r w:rsidRPr="008C4981">
        <w:rPr>
          <w:b/>
        </w:rPr>
        <w:t>Règlement des différends et contentieux</w:t>
      </w:r>
      <w:r>
        <w:t xml:space="preserve"> : </w:t>
      </w:r>
      <w:r w:rsidRPr="00255841">
        <w:t xml:space="preserve">Tout différend survenant à l'occasion de l'exécution </w:t>
      </w:r>
      <w:r>
        <w:t>de l’accord-cadre</w:t>
      </w:r>
      <w:r w:rsidRPr="00255841">
        <w:t xml:space="preserve"> doit faire l’objet, de la part du titulaire, d’un mémoire en réclamation adressé au service acheteur conformément à l’article 46 du CCAG/FCS (point de contact : </w:t>
      </w:r>
      <w:hyperlink r:id="rId41" w:history="1">
        <w:r w:rsidRPr="008F5C2A">
          <w:rPr>
            <w:rStyle w:val="Lienhypertexte"/>
          </w:rPr>
          <w:t>sophie.de-monti-de-reze@intradef.gouv.fr</w:t>
        </w:r>
      </w:hyperlink>
      <w:r w:rsidRPr="00255841">
        <w:rPr>
          <w:rStyle w:val="Lienhypertexte"/>
        </w:rPr>
        <w:t>)</w:t>
      </w:r>
      <w:r w:rsidRPr="008F5C2A">
        <w:t xml:space="preserve">. </w:t>
      </w:r>
      <w:r w:rsidRPr="00255841">
        <w:t xml:space="preserve">Si le différend persiste, l’acheteur et le titulaire privilégient le recours à un comité consultatif de règlement amiable, à la conciliation, à la médiation ou à l’arbitrage. Le titulaire peut notamment saisir le médiateur des entreprises du ministère des armées.  Le titulaire peut notamment saisir le médiateur des entreprises du ministère des armées. Point de contact : </w:t>
      </w:r>
      <w:hyperlink r:id="rId42" w:history="1">
        <w:r w:rsidRPr="00255841">
          <w:rPr>
            <w:rStyle w:val="Lienhypertexte"/>
          </w:rPr>
          <w:t>minarm.mediateur-entreprises.fct@intradef.gouv.fr</w:t>
        </w:r>
      </w:hyperlink>
      <w:r w:rsidRPr="00255841">
        <w:t xml:space="preserve"> (09 88 68 19 25 ou </w:t>
      </w:r>
      <w:r w:rsidR="003D67A9">
        <w:t>0800 02 71 27</w:t>
      </w:r>
      <w:r w:rsidRPr="00255841">
        <w:t>).</w:t>
      </w:r>
    </w:p>
    <w:p w14:paraId="12FA3781" w14:textId="387A5A88" w:rsidR="008C4981" w:rsidRPr="008C4981" w:rsidRDefault="008C4981" w:rsidP="008C4981">
      <w:pPr>
        <w:widowControl w:val="0"/>
        <w:tabs>
          <w:tab w:val="left" w:pos="426"/>
          <w:tab w:val="left" w:pos="4962"/>
        </w:tabs>
        <w:autoSpaceDE w:val="0"/>
        <w:autoSpaceDN w:val="0"/>
        <w:adjustRightInd w:val="0"/>
        <w:spacing w:before="120" w:after="120" w:line="240" w:lineRule="auto"/>
        <w:ind w:left="284"/>
        <w:jc w:val="both"/>
        <w:outlineLvl w:val="0"/>
        <w:rPr>
          <w:rFonts w:ascii="Arial" w:eastAsia="Calibri" w:hAnsi="Arial" w:cs="Arial"/>
          <w:bCs/>
          <w:iCs/>
          <w:sz w:val="18"/>
          <w:szCs w:val="18"/>
        </w:rPr>
      </w:pPr>
      <w:r w:rsidRPr="008C4981">
        <w:rPr>
          <w:rFonts w:ascii="Arial" w:eastAsia="Calibri" w:hAnsi="Arial" w:cs="Arial"/>
          <w:bCs/>
          <w:iCs/>
          <w:sz w:val="18"/>
          <w:szCs w:val="18"/>
        </w:rPr>
        <w:t>En cas de contentieux, le droit français est seul applicable. En cas d’échec des tentatives de règlement amiable, le tribunal administratif de Rennes est seul compétent pour régler les recours et litiges qui pourraient opposer l’acheteur et le titulaire, même si ce dernier est étranger</w:t>
      </w:r>
    </w:p>
    <w:p w14:paraId="292BA99D" w14:textId="5D035D70" w:rsidR="008C4981" w:rsidRPr="008C4981" w:rsidRDefault="00594D0D" w:rsidP="009C31A0">
      <w:pPr>
        <w:widowControl w:val="0"/>
        <w:numPr>
          <w:ilvl w:val="0"/>
          <w:numId w:val="8"/>
        </w:numPr>
        <w:tabs>
          <w:tab w:val="left" w:pos="426"/>
          <w:tab w:val="left" w:pos="4962"/>
        </w:tabs>
        <w:autoSpaceDE w:val="0"/>
        <w:autoSpaceDN w:val="0"/>
        <w:adjustRightInd w:val="0"/>
        <w:spacing w:before="120" w:after="120" w:line="240" w:lineRule="auto"/>
        <w:ind w:left="360" w:hanging="284"/>
        <w:jc w:val="both"/>
        <w:outlineLvl w:val="0"/>
        <w:rPr>
          <w:rFonts w:ascii="Arial" w:eastAsia="Calibri" w:hAnsi="Arial" w:cs="Arial"/>
          <w:bCs/>
          <w:iCs/>
          <w:sz w:val="18"/>
          <w:szCs w:val="18"/>
        </w:rPr>
      </w:pPr>
      <w:r w:rsidRPr="008C4981">
        <w:rPr>
          <w:rFonts w:ascii="Arial" w:eastAsia="Calibri" w:hAnsi="Arial" w:cs="Arial"/>
          <w:b/>
          <w:bCs/>
          <w:iCs/>
          <w:sz w:val="18"/>
          <w:szCs w:val="18"/>
        </w:rPr>
        <w:t>Résiliation</w:t>
      </w:r>
      <w:r w:rsidRPr="008C4981">
        <w:rPr>
          <w:rFonts w:ascii="Arial" w:eastAsia="Calibri" w:hAnsi="Arial" w:cs="Arial"/>
          <w:bCs/>
          <w:iCs/>
          <w:sz w:val="18"/>
          <w:szCs w:val="18"/>
        </w:rPr>
        <w:t xml:space="preserve"> : </w:t>
      </w:r>
      <w:r w:rsidR="008C4981" w:rsidRPr="008C4981">
        <w:rPr>
          <w:rFonts w:ascii="Arial" w:eastAsia="Calibri" w:hAnsi="Arial" w:cs="Arial"/>
          <w:bCs/>
          <w:iCs/>
          <w:sz w:val="18"/>
          <w:szCs w:val="18"/>
        </w:rPr>
        <w:t>Par dérogation à l’article 42 du CCAG/FCS, en cas de décision ministérielle, de dissolution ou de restructuration ayant une incidence sur le déroulement de l’accord-cadre</w:t>
      </w:r>
      <w:bookmarkStart w:id="19" w:name="_Toc132422191"/>
      <w:bookmarkStart w:id="20" w:name="_Toc355704645"/>
      <w:bookmarkStart w:id="21" w:name="_Toc7687240"/>
      <w:r w:rsidR="008C4981" w:rsidRPr="008C4981">
        <w:rPr>
          <w:rFonts w:ascii="Arial" w:eastAsia="Calibri" w:hAnsi="Arial" w:cs="Arial"/>
          <w:bCs/>
          <w:iCs/>
          <w:sz w:val="18"/>
          <w:szCs w:val="18"/>
        </w:rPr>
        <w:t>, l’acheteur est fondé à résilier l’accord-cadre pour motif d’intérêt général, sans que le titulaire puisse prétendre à une quelconque indemnisation.</w:t>
      </w:r>
      <w:bookmarkEnd w:id="19"/>
      <w:bookmarkEnd w:id="20"/>
      <w:bookmarkEnd w:id="21"/>
    </w:p>
    <w:p w14:paraId="183E47CF" w14:textId="4F76DD13" w:rsidR="00594D0D" w:rsidRDefault="00594D0D" w:rsidP="008C4981">
      <w:pPr>
        <w:widowControl w:val="0"/>
        <w:tabs>
          <w:tab w:val="left" w:pos="426"/>
          <w:tab w:val="left" w:pos="4962"/>
        </w:tabs>
        <w:autoSpaceDE w:val="0"/>
        <w:autoSpaceDN w:val="0"/>
        <w:adjustRightInd w:val="0"/>
        <w:spacing w:before="120" w:after="120" w:line="240" w:lineRule="auto"/>
        <w:ind w:left="360"/>
        <w:jc w:val="both"/>
        <w:outlineLvl w:val="0"/>
        <w:rPr>
          <w:rFonts w:ascii="Arial" w:eastAsia="Calibri" w:hAnsi="Arial" w:cs="Arial"/>
          <w:bCs/>
          <w:iCs/>
          <w:color w:val="0070C0"/>
          <w:sz w:val="12"/>
          <w:szCs w:val="12"/>
        </w:rPr>
      </w:pPr>
    </w:p>
    <w:p w14:paraId="1E0BF7B3" w14:textId="77777777" w:rsidR="00AB3056" w:rsidRPr="008C4981" w:rsidRDefault="00AB3056" w:rsidP="008C4981">
      <w:pPr>
        <w:widowControl w:val="0"/>
        <w:tabs>
          <w:tab w:val="left" w:pos="426"/>
          <w:tab w:val="left" w:pos="4962"/>
        </w:tabs>
        <w:autoSpaceDE w:val="0"/>
        <w:autoSpaceDN w:val="0"/>
        <w:adjustRightInd w:val="0"/>
        <w:spacing w:before="120" w:after="120" w:line="240" w:lineRule="auto"/>
        <w:ind w:left="360"/>
        <w:jc w:val="both"/>
        <w:outlineLvl w:val="0"/>
        <w:rPr>
          <w:rFonts w:ascii="Arial" w:eastAsia="Calibri" w:hAnsi="Arial" w:cs="Arial"/>
          <w:bCs/>
          <w:iCs/>
          <w:color w:val="0070C0"/>
          <w:sz w:val="12"/>
          <w:szCs w:val="12"/>
        </w:rPr>
      </w:pPr>
    </w:p>
    <w:p w14:paraId="28559758" w14:textId="0212FD25" w:rsidR="00594D0D" w:rsidRPr="00594D0D" w:rsidRDefault="00594D0D" w:rsidP="009C31A0">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line="240" w:lineRule="auto"/>
        <w:rPr>
          <w:rFonts w:ascii="Arial" w:eastAsia="Times New Roman" w:hAnsi="Arial" w:cs="Arial"/>
          <w:b/>
          <w:sz w:val="20"/>
          <w:szCs w:val="20"/>
          <w:lang w:eastAsia="fr-FR"/>
        </w:rPr>
      </w:pPr>
      <w:r w:rsidRPr="00594D0D">
        <w:rPr>
          <w:rFonts w:ascii="Arial" w:eastAsia="Times New Roman" w:hAnsi="Arial" w:cs="Arial"/>
          <w:b/>
          <w:sz w:val="20"/>
          <w:szCs w:val="20"/>
          <w:lang w:eastAsia="fr-FR"/>
        </w:rPr>
        <w:t>DÉROGATIONS</w:t>
      </w:r>
      <w:r w:rsidR="006E1D60">
        <w:rPr>
          <w:rFonts w:ascii="Arial" w:eastAsia="Times New Roman" w:hAnsi="Arial" w:cs="Arial"/>
          <w:b/>
          <w:sz w:val="20"/>
          <w:szCs w:val="20"/>
          <w:lang w:eastAsia="fr-FR"/>
        </w:rPr>
        <w:t xml:space="preserve"> DU PRESENT CCAP</w:t>
      </w:r>
      <w:r w:rsidRPr="00594D0D">
        <w:rPr>
          <w:rFonts w:ascii="Arial" w:eastAsia="Times New Roman" w:hAnsi="Arial" w:cs="Arial"/>
          <w:b/>
          <w:sz w:val="20"/>
          <w:szCs w:val="20"/>
          <w:lang w:eastAsia="fr-FR"/>
        </w:rPr>
        <w:t xml:space="preserve"> AU CCAG/FCS</w:t>
      </w:r>
    </w:p>
    <w:p w14:paraId="769BE392" w14:textId="77777777" w:rsidR="00594D0D" w:rsidRPr="00594D0D" w:rsidRDefault="00594D0D" w:rsidP="009C31A0">
      <w:pPr>
        <w:numPr>
          <w:ilvl w:val="0"/>
          <w:numId w:val="10"/>
        </w:numPr>
        <w:autoSpaceDE w:val="0"/>
        <w:autoSpaceDN w:val="0"/>
        <w:adjustRightInd w:val="0"/>
        <w:spacing w:after="120" w:line="240" w:lineRule="auto"/>
        <w:rPr>
          <w:rFonts w:ascii="Arial" w:eastAsia="Times New Roman" w:hAnsi="Arial" w:cs="Arial"/>
          <w:b/>
          <w:sz w:val="20"/>
          <w:szCs w:val="20"/>
          <w:highlight w:val="yellow"/>
          <w:u w:val="single"/>
          <w:lang w:eastAsia="fr-FR"/>
        </w:rPr>
        <w:sectPr w:rsidR="00594D0D" w:rsidRPr="00594D0D" w:rsidSect="00BA4895">
          <w:type w:val="continuous"/>
          <w:pgSz w:w="11907" w:h="16840" w:code="9"/>
          <w:pgMar w:top="567" w:right="1134" w:bottom="851" w:left="1134" w:header="454" w:footer="680" w:gutter="0"/>
          <w:cols w:space="720"/>
          <w:titlePg/>
          <w:docGrid w:linePitch="272"/>
        </w:sectPr>
      </w:pPr>
    </w:p>
    <w:p w14:paraId="55763D01" w14:textId="71A46855" w:rsidR="00594D0D" w:rsidRPr="00594D0D" w:rsidRDefault="00594D0D" w:rsidP="00594D0D">
      <w:pPr>
        <w:widowControl w:val="0"/>
        <w:tabs>
          <w:tab w:val="left" w:pos="426"/>
          <w:tab w:val="left" w:pos="4962"/>
        </w:tabs>
        <w:autoSpaceDE w:val="0"/>
        <w:autoSpaceDN w:val="0"/>
        <w:adjustRightInd w:val="0"/>
        <w:spacing w:before="60" w:after="60" w:line="240" w:lineRule="auto"/>
        <w:ind w:left="357"/>
        <w:jc w:val="both"/>
        <w:outlineLvl w:val="0"/>
        <w:rPr>
          <w:rFonts w:ascii="Arial" w:eastAsia="Calibri" w:hAnsi="Arial" w:cs="Arial"/>
          <w:bCs/>
          <w:iCs/>
          <w:color w:val="000000" w:themeColor="text1"/>
          <w:sz w:val="18"/>
          <w:szCs w:val="18"/>
        </w:rPr>
      </w:pPr>
      <w:r w:rsidRPr="00594D0D">
        <w:rPr>
          <w:rFonts w:ascii="Arial" w:eastAsia="Calibri" w:hAnsi="Arial" w:cs="Arial"/>
          <w:bCs/>
          <w:iCs/>
          <w:color w:val="000000" w:themeColor="text1"/>
          <w:sz w:val="18"/>
          <w:szCs w:val="18"/>
        </w:rPr>
        <w:t xml:space="preserve">L’article II. </w:t>
      </w:r>
      <w:proofErr w:type="gramStart"/>
      <w:r w:rsidR="006E1D60">
        <w:rPr>
          <w:rFonts w:ascii="Arial" w:eastAsia="Calibri" w:hAnsi="Arial" w:cs="Arial"/>
          <w:bCs/>
          <w:iCs/>
          <w:color w:val="000000" w:themeColor="text1"/>
          <w:sz w:val="18"/>
          <w:szCs w:val="18"/>
        </w:rPr>
        <w:t>relatif</w:t>
      </w:r>
      <w:proofErr w:type="gramEnd"/>
      <w:r w:rsidR="006E1D60">
        <w:rPr>
          <w:rFonts w:ascii="Arial" w:eastAsia="Calibri" w:hAnsi="Arial" w:cs="Arial"/>
          <w:bCs/>
          <w:iCs/>
          <w:color w:val="000000" w:themeColor="text1"/>
          <w:sz w:val="18"/>
          <w:szCs w:val="18"/>
        </w:rPr>
        <w:t xml:space="preserve"> aux p</w:t>
      </w:r>
      <w:r w:rsidRPr="00594D0D">
        <w:rPr>
          <w:rFonts w:ascii="Arial" w:eastAsia="Calibri" w:hAnsi="Arial" w:cs="Arial"/>
          <w:bCs/>
          <w:iCs/>
          <w:color w:val="000000" w:themeColor="text1"/>
          <w:sz w:val="18"/>
          <w:szCs w:val="18"/>
        </w:rPr>
        <w:t>ièces contractuelles déroge à l’article 4.1 du CCAG/FCS.</w:t>
      </w:r>
    </w:p>
    <w:p w14:paraId="340F333E" w14:textId="78E4D4CD" w:rsidR="00594D0D" w:rsidRPr="00594D0D" w:rsidRDefault="00594D0D" w:rsidP="00594D0D">
      <w:pPr>
        <w:widowControl w:val="0"/>
        <w:tabs>
          <w:tab w:val="left" w:pos="426"/>
          <w:tab w:val="left" w:pos="4962"/>
        </w:tabs>
        <w:autoSpaceDE w:val="0"/>
        <w:autoSpaceDN w:val="0"/>
        <w:adjustRightInd w:val="0"/>
        <w:spacing w:before="60" w:after="60" w:line="240" w:lineRule="auto"/>
        <w:ind w:left="357"/>
        <w:jc w:val="both"/>
        <w:outlineLvl w:val="0"/>
        <w:rPr>
          <w:rFonts w:ascii="Arial" w:eastAsia="Calibri" w:hAnsi="Arial" w:cs="Arial"/>
          <w:bCs/>
          <w:iCs/>
          <w:color w:val="000000" w:themeColor="text1"/>
          <w:sz w:val="18"/>
          <w:szCs w:val="18"/>
        </w:rPr>
      </w:pPr>
      <w:r w:rsidRPr="00594D0D">
        <w:rPr>
          <w:rFonts w:ascii="Arial" w:eastAsia="Calibri" w:hAnsi="Arial" w:cs="Arial"/>
          <w:bCs/>
          <w:iCs/>
          <w:color w:val="000000" w:themeColor="text1"/>
          <w:sz w:val="18"/>
          <w:szCs w:val="18"/>
        </w:rPr>
        <w:t xml:space="preserve">L’article IV. </w:t>
      </w:r>
      <w:proofErr w:type="gramStart"/>
      <w:r w:rsidR="006E1D60">
        <w:rPr>
          <w:rFonts w:ascii="Arial" w:eastAsia="Calibri" w:hAnsi="Arial" w:cs="Arial"/>
          <w:bCs/>
          <w:iCs/>
          <w:color w:val="000000" w:themeColor="text1"/>
          <w:sz w:val="18"/>
          <w:szCs w:val="18"/>
        </w:rPr>
        <w:t>relatif</w:t>
      </w:r>
      <w:proofErr w:type="gramEnd"/>
      <w:r w:rsidR="006E1D60">
        <w:rPr>
          <w:rFonts w:ascii="Arial" w:eastAsia="Calibri" w:hAnsi="Arial" w:cs="Arial"/>
          <w:bCs/>
          <w:iCs/>
          <w:color w:val="000000" w:themeColor="text1"/>
          <w:sz w:val="18"/>
          <w:szCs w:val="18"/>
        </w:rPr>
        <w:t xml:space="preserve"> aux m</w:t>
      </w:r>
      <w:r w:rsidRPr="00594D0D">
        <w:rPr>
          <w:rFonts w:ascii="Arial" w:eastAsia="Calibri" w:hAnsi="Arial" w:cs="Arial"/>
          <w:bCs/>
          <w:iCs/>
          <w:color w:val="000000" w:themeColor="text1"/>
          <w:sz w:val="18"/>
          <w:szCs w:val="18"/>
        </w:rPr>
        <w:t>odalités de contrôle d’exécution / constatation de l’exécution des pr</w:t>
      </w:r>
      <w:r w:rsidR="003D67A9">
        <w:rPr>
          <w:rFonts w:ascii="Arial" w:eastAsia="Calibri" w:hAnsi="Arial" w:cs="Arial"/>
          <w:bCs/>
          <w:iCs/>
          <w:color w:val="000000" w:themeColor="text1"/>
          <w:sz w:val="18"/>
          <w:szCs w:val="18"/>
        </w:rPr>
        <w:t>estations déroge aux articles 28</w:t>
      </w:r>
      <w:r w:rsidR="006B6CFB">
        <w:rPr>
          <w:rFonts w:ascii="Arial" w:eastAsia="Calibri" w:hAnsi="Arial" w:cs="Arial"/>
          <w:bCs/>
          <w:iCs/>
          <w:color w:val="000000" w:themeColor="text1"/>
          <w:sz w:val="18"/>
          <w:szCs w:val="18"/>
        </w:rPr>
        <w:t xml:space="preserve"> à </w:t>
      </w:r>
      <w:r w:rsidR="003D67A9">
        <w:rPr>
          <w:rFonts w:ascii="Arial" w:eastAsia="Calibri" w:hAnsi="Arial" w:cs="Arial"/>
          <w:bCs/>
          <w:iCs/>
          <w:color w:val="000000" w:themeColor="text1"/>
          <w:sz w:val="18"/>
          <w:szCs w:val="18"/>
        </w:rPr>
        <w:t>30</w:t>
      </w:r>
      <w:r w:rsidRPr="00594D0D">
        <w:rPr>
          <w:rFonts w:ascii="Arial" w:eastAsia="Calibri" w:hAnsi="Arial" w:cs="Arial"/>
          <w:bCs/>
          <w:iCs/>
          <w:color w:val="000000" w:themeColor="text1"/>
          <w:sz w:val="18"/>
          <w:szCs w:val="18"/>
        </w:rPr>
        <w:t xml:space="preserve"> du CCAG/FCS.</w:t>
      </w:r>
    </w:p>
    <w:p w14:paraId="462DB03C" w14:textId="22AB7C02" w:rsidR="00594D0D" w:rsidRPr="00594D0D" w:rsidRDefault="00594D0D" w:rsidP="00594D0D">
      <w:pPr>
        <w:widowControl w:val="0"/>
        <w:tabs>
          <w:tab w:val="left" w:pos="426"/>
          <w:tab w:val="left" w:pos="4962"/>
        </w:tabs>
        <w:autoSpaceDE w:val="0"/>
        <w:autoSpaceDN w:val="0"/>
        <w:adjustRightInd w:val="0"/>
        <w:spacing w:before="60" w:after="60" w:line="240" w:lineRule="auto"/>
        <w:ind w:left="357"/>
        <w:jc w:val="both"/>
        <w:outlineLvl w:val="0"/>
        <w:rPr>
          <w:rFonts w:ascii="Arial" w:eastAsia="Calibri" w:hAnsi="Arial" w:cs="Arial"/>
          <w:bCs/>
          <w:iCs/>
          <w:color w:val="000000" w:themeColor="text1"/>
          <w:sz w:val="18"/>
          <w:szCs w:val="18"/>
        </w:rPr>
      </w:pPr>
      <w:r w:rsidRPr="00594D0D">
        <w:rPr>
          <w:rFonts w:ascii="Arial" w:eastAsia="Calibri" w:hAnsi="Arial" w:cs="Arial"/>
          <w:bCs/>
          <w:iCs/>
          <w:color w:val="000000" w:themeColor="text1"/>
          <w:sz w:val="18"/>
          <w:szCs w:val="18"/>
        </w:rPr>
        <w:t xml:space="preserve">L’article IV. </w:t>
      </w:r>
      <w:proofErr w:type="gramStart"/>
      <w:r w:rsidR="006E1D60">
        <w:rPr>
          <w:rFonts w:ascii="Arial" w:eastAsia="Calibri" w:hAnsi="Arial" w:cs="Arial"/>
          <w:bCs/>
          <w:iCs/>
          <w:color w:val="000000" w:themeColor="text1"/>
          <w:sz w:val="18"/>
          <w:szCs w:val="18"/>
        </w:rPr>
        <w:t>relatif</w:t>
      </w:r>
      <w:proofErr w:type="gramEnd"/>
      <w:r w:rsidR="006E1D60">
        <w:rPr>
          <w:rFonts w:ascii="Arial" w:eastAsia="Calibri" w:hAnsi="Arial" w:cs="Arial"/>
          <w:bCs/>
          <w:iCs/>
          <w:color w:val="000000" w:themeColor="text1"/>
          <w:sz w:val="18"/>
          <w:szCs w:val="18"/>
        </w:rPr>
        <w:t xml:space="preserve"> aux m</w:t>
      </w:r>
      <w:r w:rsidRPr="00594D0D">
        <w:rPr>
          <w:rFonts w:ascii="Arial" w:eastAsia="Calibri" w:hAnsi="Arial" w:cs="Arial"/>
          <w:bCs/>
          <w:iCs/>
          <w:color w:val="000000" w:themeColor="text1"/>
          <w:sz w:val="18"/>
          <w:szCs w:val="18"/>
        </w:rPr>
        <w:t>odalités de contrôle d’exécution / pénalités pour retard déroge à l’article 14.1 du CCAG/FCS.</w:t>
      </w:r>
    </w:p>
    <w:p w14:paraId="61CEB80D" w14:textId="2FB0F78C" w:rsidR="00594D0D" w:rsidRPr="00594D0D" w:rsidRDefault="00594D0D" w:rsidP="00594D0D">
      <w:pPr>
        <w:widowControl w:val="0"/>
        <w:tabs>
          <w:tab w:val="left" w:pos="426"/>
          <w:tab w:val="left" w:pos="4962"/>
        </w:tabs>
        <w:autoSpaceDE w:val="0"/>
        <w:autoSpaceDN w:val="0"/>
        <w:adjustRightInd w:val="0"/>
        <w:spacing w:before="60" w:after="60" w:line="240" w:lineRule="auto"/>
        <w:ind w:left="357"/>
        <w:jc w:val="both"/>
        <w:outlineLvl w:val="0"/>
        <w:rPr>
          <w:rFonts w:ascii="Arial" w:eastAsia="Calibri" w:hAnsi="Arial" w:cs="Arial"/>
          <w:bCs/>
          <w:iCs/>
          <w:color w:val="000000" w:themeColor="text1"/>
          <w:sz w:val="18"/>
          <w:szCs w:val="18"/>
        </w:rPr>
      </w:pPr>
      <w:r w:rsidRPr="00594D0D">
        <w:rPr>
          <w:rFonts w:ascii="Arial" w:eastAsia="Calibri" w:hAnsi="Arial" w:cs="Arial"/>
          <w:bCs/>
          <w:iCs/>
          <w:color w:val="000000" w:themeColor="text1"/>
          <w:sz w:val="18"/>
          <w:szCs w:val="18"/>
        </w:rPr>
        <w:t xml:space="preserve">L’article VI. </w:t>
      </w:r>
      <w:proofErr w:type="gramStart"/>
      <w:r w:rsidR="006E1D60">
        <w:rPr>
          <w:rFonts w:ascii="Arial" w:eastAsia="Calibri" w:hAnsi="Arial" w:cs="Arial"/>
          <w:bCs/>
          <w:iCs/>
          <w:color w:val="000000" w:themeColor="text1"/>
          <w:sz w:val="18"/>
          <w:szCs w:val="18"/>
        </w:rPr>
        <w:t>relatif</w:t>
      </w:r>
      <w:proofErr w:type="gramEnd"/>
      <w:r w:rsidR="006E1D60">
        <w:rPr>
          <w:rFonts w:ascii="Arial" w:eastAsia="Calibri" w:hAnsi="Arial" w:cs="Arial"/>
          <w:bCs/>
          <w:iCs/>
          <w:color w:val="000000" w:themeColor="text1"/>
          <w:sz w:val="18"/>
          <w:szCs w:val="18"/>
        </w:rPr>
        <w:t xml:space="preserve"> aux l</w:t>
      </w:r>
      <w:r w:rsidRPr="00594D0D">
        <w:rPr>
          <w:rFonts w:ascii="Arial" w:eastAsia="Calibri" w:hAnsi="Arial" w:cs="Arial"/>
          <w:bCs/>
          <w:iCs/>
          <w:color w:val="000000" w:themeColor="text1"/>
          <w:sz w:val="18"/>
          <w:szCs w:val="18"/>
        </w:rPr>
        <w:t>itiges / ré</w:t>
      </w:r>
      <w:r w:rsidR="003D67A9">
        <w:rPr>
          <w:rFonts w:ascii="Arial" w:eastAsia="Calibri" w:hAnsi="Arial" w:cs="Arial"/>
          <w:bCs/>
          <w:iCs/>
          <w:color w:val="000000" w:themeColor="text1"/>
          <w:sz w:val="18"/>
          <w:szCs w:val="18"/>
        </w:rPr>
        <w:t>siliation déroge à l’</w:t>
      </w:r>
      <w:r w:rsidR="006B6CFB">
        <w:rPr>
          <w:rFonts w:ascii="Arial" w:eastAsia="Calibri" w:hAnsi="Arial" w:cs="Arial"/>
          <w:bCs/>
          <w:iCs/>
          <w:color w:val="000000" w:themeColor="text1"/>
          <w:sz w:val="18"/>
          <w:szCs w:val="18"/>
        </w:rPr>
        <w:t>article 42</w:t>
      </w:r>
      <w:r w:rsidRPr="00594D0D">
        <w:rPr>
          <w:rFonts w:ascii="Arial" w:eastAsia="Calibri" w:hAnsi="Arial" w:cs="Arial"/>
          <w:bCs/>
          <w:iCs/>
          <w:color w:val="000000" w:themeColor="text1"/>
          <w:sz w:val="18"/>
          <w:szCs w:val="18"/>
        </w:rPr>
        <w:t xml:space="preserve"> du CCAG/FCS.</w:t>
      </w:r>
    </w:p>
    <w:p w14:paraId="5277A4C9" w14:textId="77777777" w:rsidR="00594D0D" w:rsidRPr="00594D0D" w:rsidRDefault="00594D0D" w:rsidP="00594D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ind w:left="-284"/>
        <w:jc w:val="center"/>
        <w:rPr>
          <w:rFonts w:ascii="Arial" w:eastAsia="Times New Roman" w:hAnsi="Arial" w:cs="Arial"/>
          <w:color w:val="000000"/>
          <w:sz w:val="20"/>
          <w:szCs w:val="20"/>
          <w:u w:val="single"/>
          <w:lang w:eastAsia="fr-FR"/>
        </w:rPr>
        <w:sectPr w:rsidR="00594D0D" w:rsidRPr="00594D0D" w:rsidSect="00BA4895">
          <w:type w:val="continuous"/>
          <w:pgSz w:w="11907" w:h="16840" w:code="9"/>
          <w:pgMar w:top="567" w:right="1134" w:bottom="851" w:left="1134" w:header="454" w:footer="680" w:gutter="0"/>
          <w:cols w:space="720"/>
          <w:titlePg/>
          <w:docGrid w:linePitch="272"/>
        </w:sectPr>
      </w:pPr>
    </w:p>
    <w:p w14:paraId="52F99998" w14:textId="77777777" w:rsidR="00594D0D" w:rsidRPr="00594D0D" w:rsidRDefault="00594D0D" w:rsidP="00594D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ind w:left="-284"/>
        <w:jc w:val="center"/>
        <w:rPr>
          <w:rFonts w:ascii="Arial" w:eastAsia="Times New Roman" w:hAnsi="Arial" w:cs="Arial"/>
          <w:b/>
          <w:color w:val="000000"/>
          <w:sz w:val="28"/>
          <w:szCs w:val="28"/>
          <w:lang w:eastAsia="fr-FR"/>
        </w:rPr>
      </w:pPr>
      <w:r w:rsidRPr="00594D0D">
        <w:rPr>
          <w:rFonts w:ascii="Arial" w:eastAsia="Times New Roman" w:hAnsi="Arial" w:cs="Arial"/>
          <w:b/>
          <w:color w:val="000000"/>
          <w:sz w:val="28"/>
          <w:szCs w:val="28"/>
          <w:lang w:eastAsia="fr-FR"/>
        </w:rPr>
        <w:lastRenderedPageBreak/>
        <w:t>4</w:t>
      </w:r>
      <w:r w:rsidRPr="00594D0D">
        <w:rPr>
          <w:rFonts w:ascii="Arial" w:eastAsia="Times New Roman" w:hAnsi="Arial" w:cs="Arial"/>
          <w:b/>
          <w:color w:val="000000"/>
          <w:sz w:val="28"/>
          <w:szCs w:val="28"/>
          <w:vertAlign w:val="superscript"/>
          <w:lang w:eastAsia="fr-FR"/>
        </w:rPr>
        <w:t>ème</w:t>
      </w:r>
      <w:r w:rsidRPr="00594D0D">
        <w:rPr>
          <w:rFonts w:ascii="Arial" w:eastAsia="Times New Roman" w:hAnsi="Arial" w:cs="Arial"/>
          <w:b/>
          <w:color w:val="000000"/>
          <w:sz w:val="28"/>
          <w:szCs w:val="28"/>
          <w:lang w:eastAsia="fr-FR"/>
        </w:rPr>
        <w:t xml:space="preserve"> partie – Engagement des parties</w:t>
      </w:r>
    </w:p>
    <w:tbl>
      <w:tblPr>
        <w:tblW w:w="9781" w:type="dxa"/>
        <w:tblLayout w:type="fixed"/>
        <w:tblCellMar>
          <w:left w:w="71" w:type="dxa"/>
          <w:right w:w="71" w:type="dxa"/>
        </w:tblCellMar>
        <w:tblLook w:val="0000" w:firstRow="0" w:lastRow="0" w:firstColumn="0" w:lastColumn="0" w:noHBand="0" w:noVBand="0"/>
      </w:tblPr>
      <w:tblGrid>
        <w:gridCol w:w="9781"/>
      </w:tblGrid>
      <w:tr w:rsidR="008C2B70" w:rsidRPr="00594D0D" w14:paraId="57A8E305" w14:textId="77777777" w:rsidTr="008C2B70">
        <w:tc>
          <w:tcPr>
            <w:tcW w:w="9781" w:type="dxa"/>
            <w:shd w:val="clear" w:color="auto" w:fill="auto"/>
          </w:tcPr>
          <w:p w14:paraId="4C864F9C" w14:textId="77777777" w:rsidR="008C2B70" w:rsidRPr="00594D0D" w:rsidRDefault="008C2B70" w:rsidP="00CB08CD">
            <w:pPr>
              <w:shd w:val="clear" w:color="auto" w:fill="D9D9D9" w:themeFill="background1" w:themeFillShade="D9"/>
              <w:autoSpaceDE w:val="0"/>
              <w:autoSpaceDN w:val="0"/>
              <w:adjustRightInd w:val="0"/>
              <w:spacing w:after="120" w:line="240" w:lineRule="auto"/>
              <w:rPr>
                <w:rFonts w:ascii="Arial" w:eastAsia="Times New Roman" w:hAnsi="Arial" w:cs="Arial"/>
                <w:b/>
                <w:lang w:eastAsia="fr-FR"/>
              </w:rPr>
            </w:pPr>
            <w:r w:rsidRPr="00594D0D">
              <w:rPr>
                <w:rFonts w:ascii="Arial" w:eastAsia="Times New Roman" w:hAnsi="Arial" w:cs="Arial"/>
                <w:b/>
                <w:lang w:eastAsia="fr-FR"/>
              </w:rPr>
              <w:t>I</w:t>
            </w:r>
            <w:r w:rsidR="00407AEB">
              <w:rPr>
                <w:rFonts w:ascii="Arial" w:eastAsia="Times New Roman" w:hAnsi="Arial" w:cs="Arial"/>
                <w:b/>
                <w:lang w:eastAsia="fr-FR"/>
              </w:rPr>
              <w:t>.</w:t>
            </w:r>
            <w:r w:rsidRPr="00594D0D">
              <w:rPr>
                <w:rFonts w:ascii="Arial" w:eastAsia="Times New Roman" w:hAnsi="Arial" w:cs="Arial"/>
                <w:b/>
                <w:lang w:eastAsia="fr-FR"/>
              </w:rPr>
              <w:t xml:space="preserve"> ENGAGEMENT DU TITULAIRE</w:t>
            </w:r>
          </w:p>
        </w:tc>
      </w:tr>
    </w:tbl>
    <w:p w14:paraId="051A1E5F" w14:textId="77777777" w:rsidR="00594D0D" w:rsidRPr="00594D0D" w:rsidRDefault="00594D0D" w:rsidP="00594D0D">
      <w:pPr>
        <w:tabs>
          <w:tab w:val="left" w:pos="851"/>
        </w:tabs>
        <w:spacing w:after="0" w:line="240" w:lineRule="auto"/>
        <w:rPr>
          <w:rFonts w:ascii="Univers (WN)" w:eastAsia="Times New Roman" w:hAnsi="Univers (WN)" w:cs="Times New Roman"/>
          <w:sz w:val="16"/>
          <w:szCs w:val="16"/>
          <w:lang w:eastAsia="fr-FR"/>
        </w:rPr>
      </w:pPr>
    </w:p>
    <w:p w14:paraId="560BD709" w14:textId="77777777" w:rsidR="00594D0D" w:rsidRPr="00594D0D" w:rsidRDefault="00594D0D" w:rsidP="00594D0D">
      <w:pPr>
        <w:keepNext/>
        <w:numPr>
          <w:ilvl w:val="1"/>
          <w:numId w:val="0"/>
        </w:numPr>
        <w:tabs>
          <w:tab w:val="num" w:pos="0"/>
          <w:tab w:val="left" w:pos="851"/>
          <w:tab w:val="left" w:pos="2268"/>
        </w:tabs>
        <w:suppressAutoHyphens/>
        <w:spacing w:after="0" w:line="240" w:lineRule="auto"/>
        <w:ind w:left="576" w:hanging="576"/>
        <w:outlineLvl w:val="1"/>
        <w:rPr>
          <w:rFonts w:ascii="Arial" w:eastAsia="Times New Roman" w:hAnsi="Arial" w:cs="Arial"/>
          <w:b/>
          <w:i/>
          <w:iCs/>
          <w:sz w:val="20"/>
          <w:szCs w:val="20"/>
          <w:lang w:eastAsia="fr-FR"/>
        </w:rPr>
      </w:pPr>
      <w:r w:rsidRPr="00594D0D">
        <w:rPr>
          <w:rFonts w:ascii="Arial" w:eastAsia="Times New Roman" w:hAnsi="Arial" w:cs="Arial"/>
          <w:b/>
          <w:sz w:val="20"/>
          <w:szCs w:val="20"/>
          <w:lang w:eastAsia="fr-FR"/>
        </w:rPr>
        <w:t xml:space="preserve">I.1. Identification et engagement du titulaire </w:t>
      </w:r>
    </w:p>
    <w:p w14:paraId="1F455AC6" w14:textId="77777777" w:rsidR="00594D0D" w:rsidRPr="00594D0D" w:rsidRDefault="00594D0D" w:rsidP="00594D0D">
      <w:pPr>
        <w:tabs>
          <w:tab w:val="left" w:pos="851"/>
        </w:tabs>
        <w:spacing w:after="0" w:line="240" w:lineRule="auto"/>
        <w:rPr>
          <w:rFonts w:ascii="Arial" w:eastAsia="Times New Roman" w:hAnsi="Arial" w:cs="Arial"/>
          <w:sz w:val="20"/>
          <w:szCs w:val="20"/>
          <w:lang w:eastAsia="fr-FR"/>
        </w:rPr>
      </w:pPr>
    </w:p>
    <w:p w14:paraId="42B823FD" w14:textId="03A68AFC" w:rsidR="00594D0D" w:rsidRPr="00CB08CD" w:rsidRDefault="00145051" w:rsidP="00594D0D">
      <w:pPr>
        <w:tabs>
          <w:tab w:val="left" w:pos="851"/>
        </w:tabs>
        <w:spacing w:after="0" w:line="240" w:lineRule="auto"/>
        <w:ind w:left="-426"/>
        <w:rPr>
          <w:rFonts w:ascii="Arial" w:eastAsia="Times New Roman" w:hAnsi="Arial" w:cs="Arial"/>
          <w:sz w:val="18"/>
          <w:szCs w:val="18"/>
          <w:lang w:eastAsia="fr-FR"/>
        </w:rPr>
      </w:pPr>
      <w:r w:rsidRPr="00594D0D">
        <w:rPr>
          <w:rFonts w:ascii="Wingdings" w:eastAsia="Wingdings" w:hAnsi="Wingdings" w:cs="Wingdings"/>
          <w:b/>
          <w:color w:val="66CCFF"/>
          <w:spacing w:val="-10"/>
          <w:sz w:val="20"/>
          <w:szCs w:val="20"/>
          <w:lang w:eastAsia="fr-FR"/>
        </w:rPr>
        <w:t></w:t>
      </w:r>
      <w:r w:rsidRPr="00594D0D">
        <w:rPr>
          <w:rFonts w:ascii="Arial" w:eastAsia="Arial" w:hAnsi="Arial" w:cs="Arial"/>
          <w:spacing w:val="-10"/>
          <w:sz w:val="20"/>
          <w:szCs w:val="20"/>
          <w:lang w:eastAsia="fr-FR"/>
        </w:rPr>
        <w:t xml:space="preserve"> </w:t>
      </w:r>
      <w:r w:rsidRPr="00CB08CD">
        <w:rPr>
          <w:rFonts w:ascii="Arial" w:eastAsia="Arial" w:hAnsi="Arial" w:cs="Arial"/>
          <w:spacing w:val="-10"/>
          <w:sz w:val="18"/>
          <w:szCs w:val="18"/>
          <w:lang w:eastAsia="fr-FR"/>
        </w:rPr>
        <w:t>Après</w:t>
      </w:r>
      <w:r w:rsidR="00594D0D" w:rsidRPr="00CB08CD">
        <w:rPr>
          <w:rFonts w:ascii="Arial" w:eastAsia="Times New Roman" w:hAnsi="Arial" w:cs="Arial"/>
          <w:sz w:val="18"/>
          <w:szCs w:val="18"/>
          <w:lang w:eastAsia="fr-FR"/>
        </w:rPr>
        <w:t xml:space="preserve"> avoir pris connaissance des pièces constitutives </w:t>
      </w:r>
      <w:r w:rsidR="008C4981">
        <w:rPr>
          <w:rFonts w:ascii="Arial" w:eastAsia="Times New Roman" w:hAnsi="Arial" w:cs="Arial"/>
          <w:sz w:val="18"/>
          <w:szCs w:val="18"/>
          <w:lang w:eastAsia="fr-FR"/>
        </w:rPr>
        <w:t>de l’accord-cadre</w:t>
      </w:r>
      <w:r w:rsidR="00594D0D" w:rsidRPr="00CB08CD">
        <w:rPr>
          <w:rFonts w:ascii="Arial" w:eastAsia="Times New Roman" w:hAnsi="Arial" w:cs="Arial"/>
          <w:sz w:val="18"/>
          <w:szCs w:val="18"/>
          <w:lang w:eastAsia="fr-FR"/>
        </w:rPr>
        <w:t xml:space="preserve"> public et conformément à leurs clauses, le signataire</w:t>
      </w:r>
    </w:p>
    <w:p w14:paraId="2D497462" w14:textId="77777777" w:rsidR="00594D0D" w:rsidRPr="00CB08CD" w:rsidRDefault="00594D0D" w:rsidP="00594D0D">
      <w:pPr>
        <w:pBdr>
          <w:top w:val="single" w:sz="4" w:space="1" w:color="auto"/>
          <w:left w:val="single" w:sz="4" w:space="17" w:color="auto"/>
          <w:bottom w:val="single" w:sz="4" w:space="1" w:color="auto"/>
          <w:right w:val="single" w:sz="4" w:space="4" w:color="auto"/>
        </w:pBdr>
        <w:tabs>
          <w:tab w:val="left" w:pos="851"/>
        </w:tabs>
        <w:spacing w:before="120" w:after="0" w:line="240" w:lineRule="auto"/>
        <w:jc w:val="both"/>
        <w:rPr>
          <w:rFonts w:ascii="Arial" w:eastAsia="Times New Roman" w:hAnsi="Arial" w:cs="Arial"/>
          <w:i/>
          <w:sz w:val="18"/>
          <w:szCs w:val="18"/>
          <w:lang w:eastAsia="fr-FR"/>
        </w:rPr>
      </w:pPr>
      <w:r w:rsidRPr="00CB08CD">
        <w:rPr>
          <w:rFonts w:ascii="Arial" w:eastAsia="Times New Roman" w:hAnsi="Arial" w:cs="Arial"/>
          <w:i/>
          <w:sz w:val="18"/>
          <w:szCs w:val="18"/>
          <w:lang w:eastAsia="fr-FR"/>
        </w:rPr>
        <w:t xml:space="preserve">Nom commercial : </w:t>
      </w:r>
    </w:p>
    <w:p w14:paraId="76029469" w14:textId="77777777" w:rsidR="00594D0D" w:rsidRPr="00CB08CD" w:rsidRDefault="00594D0D" w:rsidP="00594D0D">
      <w:pPr>
        <w:pBdr>
          <w:top w:val="single" w:sz="4" w:space="1" w:color="auto"/>
          <w:left w:val="single" w:sz="4" w:space="17" w:color="auto"/>
          <w:bottom w:val="single" w:sz="4" w:space="1" w:color="auto"/>
          <w:right w:val="single" w:sz="4" w:space="4" w:color="auto"/>
        </w:pBdr>
        <w:tabs>
          <w:tab w:val="left" w:pos="851"/>
        </w:tabs>
        <w:spacing w:before="120" w:after="0" w:line="240" w:lineRule="auto"/>
        <w:jc w:val="both"/>
        <w:rPr>
          <w:rFonts w:ascii="Arial" w:eastAsia="Times New Roman" w:hAnsi="Arial" w:cs="Arial"/>
          <w:i/>
          <w:sz w:val="18"/>
          <w:szCs w:val="18"/>
          <w:lang w:eastAsia="fr-FR"/>
        </w:rPr>
      </w:pPr>
    </w:p>
    <w:p w14:paraId="5C0484EB" w14:textId="77777777" w:rsidR="00594D0D" w:rsidRPr="00CB08CD" w:rsidRDefault="00594D0D" w:rsidP="00594D0D">
      <w:pPr>
        <w:pBdr>
          <w:top w:val="single" w:sz="4" w:space="1" w:color="auto"/>
          <w:left w:val="single" w:sz="4" w:space="17" w:color="auto"/>
          <w:bottom w:val="single" w:sz="4" w:space="1" w:color="auto"/>
          <w:right w:val="single" w:sz="4" w:space="4" w:color="auto"/>
        </w:pBdr>
        <w:tabs>
          <w:tab w:val="left" w:pos="851"/>
        </w:tabs>
        <w:spacing w:before="120" w:after="0" w:line="240" w:lineRule="auto"/>
        <w:jc w:val="both"/>
        <w:rPr>
          <w:rFonts w:ascii="Arial" w:eastAsia="Times New Roman" w:hAnsi="Arial" w:cs="Arial"/>
          <w:i/>
          <w:sz w:val="18"/>
          <w:szCs w:val="18"/>
          <w:lang w:eastAsia="fr-FR"/>
        </w:rPr>
      </w:pPr>
      <w:r w:rsidRPr="00CB08CD">
        <w:rPr>
          <w:rFonts w:ascii="Arial" w:eastAsia="Times New Roman" w:hAnsi="Arial" w:cs="Arial"/>
          <w:i/>
          <w:sz w:val="18"/>
          <w:szCs w:val="18"/>
          <w:lang w:eastAsia="fr-FR"/>
        </w:rPr>
        <w:t>Dénomination sociale :</w:t>
      </w:r>
    </w:p>
    <w:p w14:paraId="346C001E" w14:textId="77777777" w:rsidR="00594D0D" w:rsidRPr="00CB08CD" w:rsidRDefault="00594D0D" w:rsidP="00594D0D">
      <w:pPr>
        <w:pBdr>
          <w:top w:val="single" w:sz="4" w:space="1" w:color="auto"/>
          <w:left w:val="single" w:sz="4" w:space="17" w:color="auto"/>
          <w:bottom w:val="single" w:sz="4" w:space="1" w:color="auto"/>
          <w:right w:val="single" w:sz="4" w:space="4" w:color="auto"/>
        </w:pBdr>
        <w:tabs>
          <w:tab w:val="left" w:pos="851"/>
        </w:tabs>
        <w:spacing w:before="120" w:after="0" w:line="240" w:lineRule="auto"/>
        <w:jc w:val="both"/>
        <w:rPr>
          <w:rFonts w:ascii="Arial" w:eastAsia="Times New Roman" w:hAnsi="Arial" w:cs="Arial"/>
          <w:i/>
          <w:sz w:val="18"/>
          <w:szCs w:val="18"/>
          <w:lang w:eastAsia="fr-FR"/>
        </w:rPr>
      </w:pPr>
    </w:p>
    <w:p w14:paraId="2E4D4316" w14:textId="77777777" w:rsidR="00594D0D" w:rsidRPr="00CB08CD" w:rsidRDefault="00594D0D" w:rsidP="00594D0D">
      <w:pPr>
        <w:pBdr>
          <w:top w:val="single" w:sz="4" w:space="1" w:color="auto"/>
          <w:left w:val="single" w:sz="4" w:space="17" w:color="auto"/>
          <w:bottom w:val="single" w:sz="4" w:space="1" w:color="auto"/>
          <w:right w:val="single" w:sz="4" w:space="4" w:color="auto"/>
        </w:pBdr>
        <w:tabs>
          <w:tab w:val="left" w:pos="851"/>
        </w:tabs>
        <w:spacing w:before="120" w:after="0" w:line="240" w:lineRule="auto"/>
        <w:jc w:val="both"/>
        <w:rPr>
          <w:rFonts w:ascii="Arial" w:eastAsia="Times New Roman" w:hAnsi="Arial" w:cs="Arial"/>
          <w:i/>
          <w:sz w:val="18"/>
          <w:szCs w:val="18"/>
          <w:lang w:eastAsia="fr-FR"/>
        </w:rPr>
      </w:pPr>
      <w:r w:rsidRPr="00CB08CD">
        <w:rPr>
          <w:rFonts w:ascii="Arial" w:eastAsia="Times New Roman" w:hAnsi="Arial" w:cs="Arial"/>
          <w:i/>
          <w:sz w:val="18"/>
          <w:szCs w:val="18"/>
          <w:lang w:eastAsia="fr-FR"/>
        </w:rPr>
        <w:t>Adresse établissement et adresse siège social (si différente) :</w:t>
      </w:r>
    </w:p>
    <w:p w14:paraId="651361B5" w14:textId="77777777" w:rsidR="00594D0D" w:rsidRPr="00CB08CD" w:rsidRDefault="00594D0D" w:rsidP="00594D0D">
      <w:pPr>
        <w:pBdr>
          <w:top w:val="single" w:sz="4" w:space="1" w:color="auto"/>
          <w:left w:val="single" w:sz="4" w:space="17" w:color="auto"/>
          <w:bottom w:val="single" w:sz="4" w:space="1" w:color="auto"/>
          <w:right w:val="single" w:sz="4" w:space="4" w:color="auto"/>
        </w:pBdr>
        <w:tabs>
          <w:tab w:val="left" w:pos="851"/>
        </w:tabs>
        <w:spacing w:before="120" w:after="0" w:line="240" w:lineRule="auto"/>
        <w:jc w:val="both"/>
        <w:rPr>
          <w:rFonts w:ascii="Arial" w:eastAsia="Times New Roman" w:hAnsi="Arial" w:cs="Arial"/>
          <w:i/>
          <w:sz w:val="18"/>
          <w:szCs w:val="18"/>
          <w:lang w:eastAsia="fr-FR"/>
        </w:rPr>
      </w:pPr>
    </w:p>
    <w:p w14:paraId="339837DE" w14:textId="77777777" w:rsidR="00594D0D" w:rsidRPr="00CB08CD" w:rsidRDefault="00594D0D" w:rsidP="00594D0D">
      <w:pPr>
        <w:pBdr>
          <w:top w:val="single" w:sz="4" w:space="1" w:color="auto"/>
          <w:left w:val="single" w:sz="4" w:space="17" w:color="auto"/>
          <w:bottom w:val="single" w:sz="4" w:space="1" w:color="auto"/>
          <w:right w:val="single" w:sz="4" w:space="4" w:color="auto"/>
        </w:pBdr>
        <w:tabs>
          <w:tab w:val="left" w:pos="851"/>
        </w:tabs>
        <w:spacing w:before="120" w:after="0" w:line="240" w:lineRule="auto"/>
        <w:jc w:val="both"/>
        <w:rPr>
          <w:rFonts w:ascii="Arial" w:eastAsia="Times New Roman" w:hAnsi="Arial" w:cs="Arial"/>
          <w:i/>
          <w:sz w:val="18"/>
          <w:szCs w:val="18"/>
          <w:lang w:eastAsia="fr-FR"/>
        </w:rPr>
      </w:pPr>
      <w:r w:rsidRPr="00CB08CD">
        <w:rPr>
          <w:rFonts w:ascii="Arial" w:eastAsia="Times New Roman" w:hAnsi="Arial" w:cs="Arial"/>
          <w:i/>
          <w:sz w:val="18"/>
          <w:szCs w:val="18"/>
          <w:lang w:eastAsia="fr-FR"/>
        </w:rPr>
        <w:t>Adresse électronique :</w:t>
      </w:r>
    </w:p>
    <w:p w14:paraId="71A414B0" w14:textId="77777777" w:rsidR="00594D0D" w:rsidRPr="00CB08CD" w:rsidRDefault="00594D0D" w:rsidP="00594D0D">
      <w:pPr>
        <w:pBdr>
          <w:top w:val="single" w:sz="4" w:space="1" w:color="auto"/>
          <w:left w:val="single" w:sz="4" w:space="17" w:color="auto"/>
          <w:bottom w:val="single" w:sz="4" w:space="1" w:color="auto"/>
          <w:right w:val="single" w:sz="4" w:space="4" w:color="auto"/>
        </w:pBdr>
        <w:tabs>
          <w:tab w:val="left" w:pos="851"/>
        </w:tabs>
        <w:spacing w:before="120" w:after="0" w:line="240" w:lineRule="auto"/>
        <w:jc w:val="both"/>
        <w:rPr>
          <w:rFonts w:ascii="Arial" w:eastAsia="Times New Roman" w:hAnsi="Arial" w:cs="Arial"/>
          <w:i/>
          <w:sz w:val="18"/>
          <w:szCs w:val="18"/>
          <w:lang w:eastAsia="fr-FR"/>
        </w:rPr>
      </w:pPr>
      <w:r w:rsidRPr="00CB08CD">
        <w:rPr>
          <w:rFonts w:ascii="Arial" w:eastAsia="Times New Roman" w:hAnsi="Arial" w:cs="Arial"/>
          <w:i/>
          <w:sz w:val="18"/>
          <w:szCs w:val="18"/>
          <w:lang w:eastAsia="fr-FR"/>
        </w:rPr>
        <w:t>Numéro de téléphone :</w:t>
      </w:r>
    </w:p>
    <w:p w14:paraId="3EBAAA5C" w14:textId="77777777" w:rsidR="00594D0D" w:rsidRPr="00CB08CD" w:rsidRDefault="00594D0D" w:rsidP="00594D0D">
      <w:pPr>
        <w:pBdr>
          <w:top w:val="single" w:sz="4" w:space="1" w:color="auto"/>
          <w:left w:val="single" w:sz="4" w:space="17" w:color="auto"/>
          <w:bottom w:val="single" w:sz="4" w:space="1" w:color="auto"/>
          <w:right w:val="single" w:sz="4" w:space="4" w:color="auto"/>
        </w:pBdr>
        <w:tabs>
          <w:tab w:val="left" w:pos="851"/>
        </w:tabs>
        <w:spacing w:before="120" w:after="0" w:line="240" w:lineRule="auto"/>
        <w:jc w:val="both"/>
        <w:rPr>
          <w:rFonts w:ascii="Arial" w:eastAsia="Times New Roman" w:hAnsi="Arial" w:cs="Arial"/>
          <w:i/>
          <w:sz w:val="18"/>
          <w:szCs w:val="18"/>
          <w:lang w:eastAsia="fr-FR"/>
        </w:rPr>
      </w:pPr>
      <w:r w:rsidRPr="00CB08CD">
        <w:rPr>
          <w:rFonts w:ascii="Arial" w:eastAsia="Times New Roman" w:hAnsi="Arial" w:cs="Arial"/>
          <w:i/>
          <w:sz w:val="18"/>
          <w:szCs w:val="18"/>
          <w:lang w:eastAsia="fr-FR"/>
        </w:rPr>
        <w:t>Numéro SIRET :</w:t>
      </w:r>
    </w:p>
    <w:p w14:paraId="1A26602B" w14:textId="77777777" w:rsidR="00594D0D" w:rsidRPr="00594D0D" w:rsidRDefault="00594D0D" w:rsidP="00594D0D">
      <w:pPr>
        <w:tabs>
          <w:tab w:val="left" w:pos="851"/>
        </w:tabs>
        <w:spacing w:after="0" w:line="240" w:lineRule="auto"/>
        <w:jc w:val="both"/>
        <w:rPr>
          <w:rFonts w:ascii="Arial" w:eastAsia="Times New Roman" w:hAnsi="Arial" w:cs="Arial"/>
          <w:sz w:val="20"/>
          <w:szCs w:val="20"/>
          <w:lang w:eastAsia="fr-FR"/>
        </w:rPr>
      </w:pPr>
    </w:p>
    <w:p w14:paraId="4D4415CE" w14:textId="77777777" w:rsidR="00594D0D" w:rsidRPr="00594D0D" w:rsidRDefault="00594D0D" w:rsidP="00594D0D">
      <w:pPr>
        <w:tabs>
          <w:tab w:val="left" w:pos="851"/>
        </w:tabs>
        <w:spacing w:after="0" w:line="240" w:lineRule="auto"/>
        <w:jc w:val="both"/>
        <w:rPr>
          <w:rFonts w:ascii="Arial" w:eastAsia="Times New Roman" w:hAnsi="Arial" w:cs="Arial"/>
          <w:sz w:val="20"/>
          <w:szCs w:val="20"/>
          <w:lang w:eastAsia="fr-FR"/>
        </w:rPr>
      </w:pPr>
    </w:p>
    <w:p w14:paraId="480564EA" w14:textId="77777777" w:rsidR="00594D0D" w:rsidRPr="00CB08CD" w:rsidRDefault="00594D0D" w:rsidP="00594D0D">
      <w:pPr>
        <w:tabs>
          <w:tab w:val="left" w:pos="851"/>
        </w:tabs>
        <w:spacing w:before="120" w:after="0" w:line="240" w:lineRule="auto"/>
        <w:ind w:left="-426"/>
        <w:jc w:val="both"/>
        <w:rPr>
          <w:rFonts w:ascii="Arial" w:eastAsia="Times New Roman" w:hAnsi="Arial" w:cs="Arial"/>
          <w:i/>
          <w:sz w:val="18"/>
          <w:szCs w:val="18"/>
          <w:lang w:eastAsia="fr-FR"/>
        </w:rPr>
      </w:pPr>
      <w:r w:rsidRPr="00594D0D">
        <w:rPr>
          <w:rFonts w:ascii="Wingdings" w:eastAsia="Wingdings" w:hAnsi="Wingdings" w:cs="Wingdings"/>
          <w:b/>
          <w:color w:val="66CCFF"/>
          <w:spacing w:val="-10"/>
          <w:sz w:val="20"/>
          <w:szCs w:val="20"/>
          <w:lang w:eastAsia="fr-FR"/>
        </w:rPr>
        <w:t></w:t>
      </w:r>
      <w:r w:rsidRPr="00594D0D">
        <w:rPr>
          <w:rFonts w:ascii="Arial" w:eastAsia="Arial" w:hAnsi="Arial" w:cs="Arial"/>
          <w:spacing w:val="-10"/>
          <w:sz w:val="20"/>
          <w:szCs w:val="20"/>
          <w:lang w:eastAsia="fr-FR"/>
        </w:rPr>
        <w:t xml:space="preserve">  </w:t>
      </w:r>
      <w:r w:rsidRPr="00CB08CD">
        <w:rPr>
          <w:rFonts w:ascii="Arial" w:eastAsia="Times New Roman" w:hAnsi="Arial" w:cs="Arial"/>
          <w:sz w:val="18"/>
          <w:szCs w:val="18"/>
          <w:lang w:eastAsia="fr-FR"/>
        </w:rPr>
        <w:t>s’engage,</w:t>
      </w:r>
      <w:r w:rsidRPr="00CB08CD">
        <w:rPr>
          <w:rFonts w:ascii="Arial" w:eastAsia="Times New Roman" w:hAnsi="Arial" w:cs="Arial"/>
          <w:sz w:val="18"/>
          <w:szCs w:val="18"/>
          <w:lang w:eastAsia="fr-FR"/>
        </w:rPr>
        <w:tab/>
      </w:r>
      <w:r w:rsidRPr="00CB08CD">
        <w:rPr>
          <w:rFonts w:ascii="Univers (WN)" w:eastAsia="Times New Roman" w:hAnsi="Univers (WN)" w:cs="Times New Roman"/>
          <w:sz w:val="18"/>
          <w:szCs w:val="18"/>
          <w:lang w:eastAsia="fr-FR"/>
        </w:rPr>
        <w:fldChar w:fldCharType="begin">
          <w:ffData>
            <w:name w:val=""/>
            <w:enabled/>
            <w:calcOnExit w:val="0"/>
            <w:checkBox>
              <w:size w:val="20"/>
              <w:default w:val="0"/>
            </w:checkBox>
          </w:ffData>
        </w:fldChar>
      </w:r>
      <w:r w:rsidRPr="00CB08CD">
        <w:rPr>
          <w:rFonts w:ascii="Univers (WN)" w:eastAsia="Times New Roman" w:hAnsi="Univers (WN)" w:cs="Times New Roman"/>
          <w:sz w:val="18"/>
          <w:szCs w:val="18"/>
          <w:lang w:eastAsia="fr-FR"/>
        </w:rPr>
        <w:instrText xml:space="preserve"> FORMCHECKBOX </w:instrText>
      </w:r>
      <w:r w:rsidR="00483010">
        <w:rPr>
          <w:rFonts w:ascii="Univers (WN)" w:eastAsia="Times New Roman" w:hAnsi="Univers (WN)" w:cs="Times New Roman"/>
          <w:sz w:val="18"/>
          <w:szCs w:val="18"/>
          <w:lang w:eastAsia="fr-FR"/>
        </w:rPr>
      </w:r>
      <w:r w:rsidR="00483010">
        <w:rPr>
          <w:rFonts w:ascii="Univers (WN)" w:eastAsia="Times New Roman" w:hAnsi="Univers (WN)" w:cs="Times New Roman"/>
          <w:sz w:val="18"/>
          <w:szCs w:val="18"/>
          <w:lang w:eastAsia="fr-FR"/>
        </w:rPr>
        <w:fldChar w:fldCharType="separate"/>
      </w:r>
      <w:r w:rsidRPr="00CB08CD">
        <w:rPr>
          <w:rFonts w:ascii="Univers (WN)" w:eastAsia="Times New Roman" w:hAnsi="Univers (WN)" w:cs="Times New Roman"/>
          <w:sz w:val="18"/>
          <w:szCs w:val="18"/>
          <w:lang w:eastAsia="fr-FR"/>
        </w:rPr>
        <w:fldChar w:fldCharType="end"/>
      </w:r>
      <w:r w:rsidRPr="00CB08CD">
        <w:rPr>
          <w:rFonts w:ascii="Univers (WN)" w:eastAsia="Times New Roman" w:hAnsi="Univers (WN)" w:cs="Times New Roman"/>
          <w:sz w:val="18"/>
          <w:szCs w:val="18"/>
          <w:lang w:eastAsia="fr-FR"/>
        </w:rPr>
        <w:t xml:space="preserve"> </w:t>
      </w:r>
      <w:r w:rsidRPr="00CB08CD">
        <w:rPr>
          <w:rFonts w:ascii="Arial" w:eastAsia="Times New Roman" w:hAnsi="Arial" w:cs="Arial"/>
          <w:sz w:val="18"/>
          <w:szCs w:val="18"/>
          <w:lang w:eastAsia="fr-FR"/>
        </w:rPr>
        <w:t>sur la base de son offre et pour son propre compte ;</w:t>
      </w:r>
    </w:p>
    <w:p w14:paraId="11FD4020" w14:textId="77777777" w:rsidR="00594D0D" w:rsidRPr="00CB08CD" w:rsidRDefault="00594D0D" w:rsidP="00594D0D">
      <w:pPr>
        <w:tabs>
          <w:tab w:val="left" w:pos="851"/>
        </w:tabs>
        <w:spacing w:after="0" w:line="240" w:lineRule="auto"/>
        <w:ind w:hanging="426"/>
        <w:jc w:val="both"/>
        <w:rPr>
          <w:rFonts w:ascii="Arial" w:eastAsia="Times New Roman" w:hAnsi="Arial" w:cs="Arial"/>
          <w:sz w:val="18"/>
          <w:szCs w:val="18"/>
          <w:lang w:eastAsia="fr-FR"/>
        </w:rPr>
      </w:pPr>
      <w:r w:rsidRPr="00CB08CD">
        <w:rPr>
          <w:rFonts w:ascii="Arial" w:eastAsia="Times New Roman" w:hAnsi="Arial" w:cs="Arial"/>
          <w:sz w:val="18"/>
          <w:szCs w:val="18"/>
          <w:lang w:eastAsia="fr-FR"/>
        </w:rPr>
        <w:tab/>
      </w:r>
      <w:r w:rsidRPr="00CB08CD">
        <w:rPr>
          <w:rFonts w:ascii="Arial" w:eastAsia="Times New Roman" w:hAnsi="Arial" w:cs="Arial"/>
          <w:sz w:val="18"/>
          <w:szCs w:val="18"/>
          <w:lang w:eastAsia="fr-FR"/>
        </w:rPr>
        <w:tab/>
      </w:r>
      <w:r w:rsidRPr="00CB08CD">
        <w:rPr>
          <w:rFonts w:ascii="Univers (WN)" w:eastAsia="Times New Roman" w:hAnsi="Univers (WN)" w:cs="Times New Roman"/>
          <w:sz w:val="18"/>
          <w:szCs w:val="18"/>
          <w:lang w:eastAsia="fr-FR"/>
        </w:rPr>
        <w:fldChar w:fldCharType="begin">
          <w:ffData>
            <w:name w:val=""/>
            <w:enabled/>
            <w:calcOnExit w:val="0"/>
            <w:checkBox>
              <w:size w:val="20"/>
              <w:default w:val="0"/>
            </w:checkBox>
          </w:ffData>
        </w:fldChar>
      </w:r>
      <w:r w:rsidRPr="00CB08CD">
        <w:rPr>
          <w:rFonts w:ascii="Univers (WN)" w:eastAsia="Times New Roman" w:hAnsi="Univers (WN)" w:cs="Times New Roman"/>
          <w:sz w:val="18"/>
          <w:szCs w:val="18"/>
          <w:lang w:eastAsia="fr-FR"/>
        </w:rPr>
        <w:instrText xml:space="preserve"> FORMCHECKBOX </w:instrText>
      </w:r>
      <w:r w:rsidR="00483010">
        <w:rPr>
          <w:rFonts w:ascii="Univers (WN)" w:eastAsia="Times New Roman" w:hAnsi="Univers (WN)" w:cs="Times New Roman"/>
          <w:sz w:val="18"/>
          <w:szCs w:val="18"/>
          <w:lang w:eastAsia="fr-FR"/>
        </w:rPr>
      </w:r>
      <w:r w:rsidR="00483010">
        <w:rPr>
          <w:rFonts w:ascii="Univers (WN)" w:eastAsia="Times New Roman" w:hAnsi="Univers (WN)" w:cs="Times New Roman"/>
          <w:sz w:val="18"/>
          <w:szCs w:val="18"/>
          <w:lang w:eastAsia="fr-FR"/>
        </w:rPr>
        <w:fldChar w:fldCharType="separate"/>
      </w:r>
      <w:r w:rsidRPr="00CB08CD">
        <w:rPr>
          <w:rFonts w:ascii="Univers (WN)" w:eastAsia="Times New Roman" w:hAnsi="Univers (WN)" w:cs="Times New Roman"/>
          <w:sz w:val="18"/>
          <w:szCs w:val="18"/>
          <w:lang w:eastAsia="fr-FR"/>
        </w:rPr>
        <w:fldChar w:fldCharType="end"/>
      </w:r>
      <w:r w:rsidRPr="00CB08CD">
        <w:rPr>
          <w:rFonts w:ascii="Arial" w:eastAsia="Times New Roman" w:hAnsi="Arial" w:cs="Arial"/>
          <w:sz w:val="18"/>
          <w:szCs w:val="18"/>
          <w:lang w:eastAsia="fr-FR"/>
        </w:rPr>
        <w:t xml:space="preserve"> </w:t>
      </w:r>
      <w:proofErr w:type="gramStart"/>
      <w:r w:rsidRPr="00CB08CD">
        <w:rPr>
          <w:rFonts w:ascii="Arial" w:eastAsia="Times New Roman" w:hAnsi="Arial" w:cs="Arial"/>
          <w:sz w:val="18"/>
          <w:szCs w:val="18"/>
          <w:lang w:eastAsia="fr-FR"/>
        </w:rPr>
        <w:t>pour</w:t>
      </w:r>
      <w:proofErr w:type="gramEnd"/>
      <w:r w:rsidRPr="00CB08CD">
        <w:rPr>
          <w:rFonts w:ascii="Arial" w:eastAsia="Times New Roman" w:hAnsi="Arial" w:cs="Arial"/>
          <w:sz w:val="18"/>
          <w:szCs w:val="18"/>
          <w:lang w:eastAsia="fr-FR"/>
        </w:rPr>
        <w:t xml:space="preserve"> le compte du groupement identifié au I.2. ;</w:t>
      </w:r>
    </w:p>
    <w:p w14:paraId="3B91BA4E" w14:textId="77777777" w:rsidR="00594D0D" w:rsidRPr="00CB08CD" w:rsidRDefault="00594D0D" w:rsidP="00594D0D">
      <w:pPr>
        <w:tabs>
          <w:tab w:val="left" w:pos="851"/>
        </w:tabs>
        <w:spacing w:after="0" w:line="240" w:lineRule="auto"/>
        <w:ind w:hanging="426"/>
        <w:jc w:val="both"/>
        <w:rPr>
          <w:rFonts w:ascii="Arial" w:eastAsia="Times New Roman" w:hAnsi="Arial" w:cs="Arial"/>
          <w:sz w:val="18"/>
          <w:szCs w:val="18"/>
          <w:lang w:eastAsia="fr-FR"/>
        </w:rPr>
      </w:pPr>
    </w:p>
    <w:p w14:paraId="60A52264" w14:textId="77777777" w:rsidR="00594D0D" w:rsidRPr="00CB08CD" w:rsidRDefault="00594D0D" w:rsidP="00594D0D">
      <w:pPr>
        <w:tabs>
          <w:tab w:val="left" w:pos="851"/>
        </w:tabs>
        <w:spacing w:after="0" w:line="240" w:lineRule="auto"/>
        <w:ind w:hanging="426"/>
        <w:jc w:val="both"/>
        <w:rPr>
          <w:rFonts w:ascii="Arial" w:eastAsia="Times New Roman" w:hAnsi="Arial" w:cs="Arial"/>
          <w:sz w:val="18"/>
          <w:szCs w:val="18"/>
          <w:lang w:eastAsia="fr-FR"/>
        </w:rPr>
      </w:pPr>
    </w:p>
    <w:p w14:paraId="3A255149" w14:textId="77777777" w:rsidR="00594D0D" w:rsidRPr="00CB08CD" w:rsidRDefault="00594D0D" w:rsidP="001F0084">
      <w:pPr>
        <w:tabs>
          <w:tab w:val="left" w:pos="851"/>
        </w:tabs>
        <w:spacing w:after="0" w:line="360" w:lineRule="auto"/>
        <w:ind w:hanging="426"/>
        <w:jc w:val="both"/>
        <w:rPr>
          <w:rFonts w:ascii="Arial" w:eastAsia="Times New Roman" w:hAnsi="Arial" w:cs="Arial"/>
          <w:sz w:val="18"/>
          <w:szCs w:val="18"/>
          <w:lang w:eastAsia="fr-FR"/>
        </w:rPr>
      </w:pPr>
      <w:proofErr w:type="gramStart"/>
      <w:r w:rsidRPr="00CB08CD">
        <w:rPr>
          <w:rFonts w:ascii="Wingdings" w:eastAsia="Wingdings" w:hAnsi="Wingdings" w:cs="Wingdings"/>
          <w:b/>
          <w:color w:val="66CCFF"/>
          <w:spacing w:val="-10"/>
          <w:sz w:val="18"/>
          <w:szCs w:val="18"/>
          <w:lang w:eastAsia="fr-FR"/>
        </w:rPr>
        <w:t></w:t>
      </w:r>
      <w:r w:rsidRPr="00CB08CD">
        <w:rPr>
          <w:rFonts w:ascii="Arial" w:eastAsia="Arial" w:hAnsi="Arial" w:cs="Arial"/>
          <w:spacing w:val="-10"/>
          <w:sz w:val="18"/>
          <w:szCs w:val="18"/>
          <w:lang w:eastAsia="fr-FR"/>
        </w:rPr>
        <w:t xml:space="preserve">  </w:t>
      </w:r>
      <w:r w:rsidRPr="00CB08CD">
        <w:rPr>
          <w:rFonts w:ascii="Arial" w:eastAsia="Times New Roman" w:hAnsi="Arial" w:cs="Arial"/>
          <w:sz w:val="18"/>
          <w:szCs w:val="18"/>
          <w:lang w:eastAsia="fr-FR"/>
        </w:rPr>
        <w:t>à</w:t>
      </w:r>
      <w:proofErr w:type="gramEnd"/>
      <w:r w:rsidRPr="00CB08CD">
        <w:rPr>
          <w:rFonts w:ascii="Arial" w:eastAsia="Times New Roman" w:hAnsi="Arial" w:cs="Arial"/>
          <w:sz w:val="18"/>
          <w:szCs w:val="18"/>
          <w:lang w:eastAsia="fr-FR"/>
        </w:rPr>
        <w:t xml:space="preserve"> </w:t>
      </w:r>
      <w:r w:rsidR="001F0084" w:rsidRPr="00CB08CD">
        <w:rPr>
          <w:rFonts w:ascii="Arial" w:eastAsia="Times New Roman" w:hAnsi="Arial" w:cs="Arial"/>
          <w:sz w:val="18"/>
          <w:szCs w:val="18"/>
          <w:lang w:eastAsia="fr-FR"/>
        </w:rPr>
        <w:t>exécuter les prestations aux prix indiqués</w:t>
      </w:r>
      <w:r w:rsidRPr="00CB08CD">
        <w:rPr>
          <w:rFonts w:ascii="Arial" w:eastAsia="Times New Roman" w:hAnsi="Arial" w:cs="Arial"/>
          <w:sz w:val="18"/>
          <w:szCs w:val="18"/>
          <w:lang w:eastAsia="fr-FR"/>
        </w:rPr>
        <w:t xml:space="preserve"> aux prix indiqués dans l’annexe financière jointe au présent document.</w:t>
      </w:r>
    </w:p>
    <w:p w14:paraId="44AC3A22" w14:textId="77777777" w:rsidR="001F0084" w:rsidRPr="00594D0D" w:rsidRDefault="001F0084" w:rsidP="001F0084">
      <w:pPr>
        <w:tabs>
          <w:tab w:val="left" w:pos="851"/>
        </w:tabs>
        <w:spacing w:after="0" w:line="360" w:lineRule="auto"/>
        <w:ind w:hanging="426"/>
        <w:jc w:val="both"/>
        <w:rPr>
          <w:rFonts w:ascii="Arial" w:eastAsia="Times New Roman" w:hAnsi="Arial" w:cs="Arial"/>
          <w:sz w:val="20"/>
          <w:szCs w:val="20"/>
          <w:lang w:eastAsia="fr-FR"/>
        </w:rPr>
      </w:pPr>
    </w:p>
    <w:p w14:paraId="1E3EF150" w14:textId="77777777" w:rsidR="00594D0D" w:rsidRPr="00594D0D" w:rsidRDefault="00594D0D" w:rsidP="00594D0D">
      <w:pPr>
        <w:tabs>
          <w:tab w:val="left" w:pos="851"/>
          <w:tab w:val="left" w:pos="6237"/>
        </w:tabs>
        <w:spacing w:after="0" w:line="240" w:lineRule="auto"/>
        <w:rPr>
          <w:rFonts w:ascii="Arial" w:eastAsia="Times New Roman" w:hAnsi="Arial" w:cs="Arial"/>
          <w:i/>
          <w:iCs/>
          <w:sz w:val="16"/>
          <w:szCs w:val="16"/>
          <w:lang w:eastAsia="fr-FR"/>
        </w:rPr>
      </w:pPr>
      <w:r w:rsidRPr="00594D0D">
        <w:rPr>
          <w:rFonts w:ascii="Arial" w:eastAsia="Times New Roman" w:hAnsi="Arial" w:cs="Arial"/>
          <w:b/>
          <w:sz w:val="20"/>
          <w:szCs w:val="20"/>
          <w:lang w:eastAsia="fr-FR"/>
        </w:rPr>
        <w:t>I.2. Identification du groupement</w:t>
      </w:r>
      <w:r w:rsidRPr="00594D0D">
        <w:rPr>
          <w:rFonts w:ascii="Arial" w:eastAsia="Times New Roman" w:hAnsi="Arial" w:cs="Arial"/>
          <w:b/>
          <w:lang w:eastAsia="fr-FR"/>
        </w:rPr>
        <w:t xml:space="preserve"> </w:t>
      </w:r>
      <w:r w:rsidRPr="00594D0D">
        <w:rPr>
          <w:rFonts w:ascii="Arial" w:eastAsia="Times New Roman" w:hAnsi="Arial" w:cs="Arial"/>
          <w:i/>
          <w:iCs/>
          <w:sz w:val="16"/>
          <w:szCs w:val="16"/>
          <w:lang w:eastAsia="fr-FR"/>
        </w:rPr>
        <w:t>(Uniquement en cas de groupement d’opérateurs économiques.)</w:t>
      </w:r>
    </w:p>
    <w:p w14:paraId="6FBC3E0F" w14:textId="77777777" w:rsidR="00594D0D" w:rsidRPr="00594D0D" w:rsidRDefault="00594D0D" w:rsidP="00594D0D">
      <w:pPr>
        <w:tabs>
          <w:tab w:val="left" w:pos="851"/>
          <w:tab w:val="left" w:pos="6237"/>
        </w:tabs>
        <w:spacing w:after="0" w:line="240" w:lineRule="auto"/>
        <w:rPr>
          <w:rFonts w:ascii="Arial" w:eastAsia="Times New Roman" w:hAnsi="Arial" w:cs="Arial"/>
          <w:sz w:val="16"/>
          <w:szCs w:val="16"/>
          <w:lang w:eastAsia="fr-FR"/>
        </w:rPr>
      </w:pPr>
    </w:p>
    <w:p w14:paraId="23A5C7E7" w14:textId="77777777" w:rsidR="00594D0D" w:rsidRPr="00594D0D" w:rsidRDefault="00594D0D" w:rsidP="00594D0D">
      <w:pPr>
        <w:tabs>
          <w:tab w:val="left" w:pos="851"/>
          <w:tab w:val="left" w:pos="6237"/>
        </w:tabs>
        <w:spacing w:after="0" w:line="240" w:lineRule="auto"/>
        <w:rPr>
          <w:rFonts w:ascii="Arial" w:eastAsia="Times New Roman" w:hAnsi="Arial" w:cs="Arial"/>
          <w:i/>
          <w:iCs/>
          <w:sz w:val="18"/>
          <w:szCs w:val="18"/>
          <w:lang w:eastAsia="fr-FR"/>
        </w:rPr>
      </w:pPr>
    </w:p>
    <w:p w14:paraId="29F2A589" w14:textId="77777777" w:rsidR="00594D0D" w:rsidRPr="00594D0D" w:rsidRDefault="00594D0D" w:rsidP="00594D0D">
      <w:pPr>
        <w:tabs>
          <w:tab w:val="left" w:pos="851"/>
          <w:tab w:val="left" w:pos="6237"/>
        </w:tabs>
        <w:spacing w:after="0" w:line="240" w:lineRule="auto"/>
        <w:ind w:firstLine="567"/>
        <w:rPr>
          <w:rFonts w:ascii="Arial" w:eastAsia="Times New Roman" w:hAnsi="Arial" w:cs="Arial"/>
          <w:b/>
          <w:iCs/>
          <w:sz w:val="20"/>
          <w:szCs w:val="20"/>
          <w:lang w:eastAsia="fr-FR"/>
        </w:rPr>
      </w:pPr>
      <w:r w:rsidRPr="00594D0D">
        <w:rPr>
          <w:rFonts w:ascii="Arial" w:eastAsia="Times New Roman" w:hAnsi="Arial" w:cs="Arial"/>
          <w:b/>
          <w:sz w:val="20"/>
          <w:szCs w:val="20"/>
          <w:lang w:eastAsia="fr-FR"/>
        </w:rPr>
        <w:t>I.2.1 Identification des membres du groupement et mandat</w:t>
      </w:r>
    </w:p>
    <w:p w14:paraId="5CC55096" w14:textId="77777777" w:rsidR="00594D0D" w:rsidRPr="00594D0D" w:rsidRDefault="00594D0D" w:rsidP="00594D0D">
      <w:pPr>
        <w:tabs>
          <w:tab w:val="left" w:pos="426"/>
          <w:tab w:val="left" w:pos="851"/>
        </w:tabs>
        <w:spacing w:after="0" w:line="240" w:lineRule="auto"/>
        <w:ind w:left="-426"/>
        <w:jc w:val="both"/>
        <w:rPr>
          <w:rFonts w:ascii="Arial" w:eastAsia="Times New Roman" w:hAnsi="Arial" w:cs="Arial"/>
          <w:sz w:val="20"/>
          <w:szCs w:val="20"/>
          <w:lang w:eastAsia="fr-FR"/>
        </w:rPr>
      </w:pPr>
    </w:p>
    <w:p w14:paraId="18B15FD7" w14:textId="411333F7" w:rsidR="00594D0D" w:rsidRPr="00CB08CD" w:rsidRDefault="00594D0D" w:rsidP="00594D0D">
      <w:pPr>
        <w:tabs>
          <w:tab w:val="left" w:pos="426"/>
          <w:tab w:val="left" w:pos="851"/>
        </w:tabs>
        <w:spacing w:after="0" w:line="240" w:lineRule="auto"/>
        <w:ind w:left="-426"/>
        <w:jc w:val="both"/>
        <w:rPr>
          <w:rFonts w:ascii="Arial" w:eastAsia="Times New Roman" w:hAnsi="Arial" w:cs="Arial"/>
          <w:sz w:val="18"/>
          <w:szCs w:val="18"/>
          <w:lang w:eastAsia="fr-FR"/>
        </w:rPr>
      </w:pPr>
      <w:r w:rsidRPr="00CB08CD">
        <w:rPr>
          <w:rFonts w:ascii="Arial" w:eastAsia="Times New Roman" w:hAnsi="Arial" w:cs="Arial"/>
          <w:sz w:val="18"/>
          <w:szCs w:val="18"/>
          <w:lang w:eastAsia="fr-FR"/>
        </w:rPr>
        <w:t xml:space="preserve">Pour l’exécution </w:t>
      </w:r>
      <w:r w:rsidR="008C4981">
        <w:rPr>
          <w:rFonts w:ascii="Arial" w:eastAsia="Times New Roman" w:hAnsi="Arial" w:cs="Arial"/>
          <w:sz w:val="18"/>
          <w:szCs w:val="18"/>
          <w:lang w:eastAsia="fr-FR"/>
        </w:rPr>
        <w:t>de l’accord-cadre</w:t>
      </w:r>
      <w:r w:rsidRPr="00CB08CD">
        <w:rPr>
          <w:rFonts w:ascii="Arial" w:eastAsia="Times New Roman" w:hAnsi="Arial" w:cs="Arial"/>
          <w:sz w:val="18"/>
          <w:szCs w:val="18"/>
          <w:lang w:eastAsia="fr-FR"/>
        </w:rPr>
        <w:t xml:space="preserve"> public, le groupement d’opérateurs économiques est :</w:t>
      </w:r>
      <w:r w:rsidRPr="00CB08CD">
        <w:rPr>
          <w:rFonts w:ascii="Arial" w:eastAsia="Times New Roman" w:hAnsi="Arial" w:cs="Arial"/>
          <w:sz w:val="18"/>
          <w:szCs w:val="18"/>
          <w:lang w:eastAsia="fr-FR"/>
        </w:rPr>
        <w:tab/>
      </w:r>
      <w:r w:rsidRPr="00CB08CD">
        <w:rPr>
          <w:rFonts w:ascii="Arial" w:eastAsia="Times New Roman" w:hAnsi="Arial" w:cs="Arial"/>
          <w:sz w:val="18"/>
          <w:szCs w:val="18"/>
          <w:lang w:eastAsia="fr-FR"/>
        </w:rPr>
        <w:fldChar w:fldCharType="begin">
          <w:ffData>
            <w:name w:val=""/>
            <w:enabled/>
            <w:calcOnExit w:val="0"/>
            <w:checkBox>
              <w:size w:val="20"/>
              <w:default w:val="0"/>
            </w:checkBox>
          </w:ffData>
        </w:fldChar>
      </w:r>
      <w:r w:rsidRPr="00CB08CD">
        <w:rPr>
          <w:rFonts w:ascii="Arial" w:eastAsia="Times New Roman" w:hAnsi="Arial" w:cs="Arial"/>
          <w:sz w:val="18"/>
          <w:szCs w:val="18"/>
          <w:lang w:eastAsia="fr-FR"/>
        </w:rPr>
        <w:instrText xml:space="preserve"> FORMCHECKBOX </w:instrText>
      </w:r>
      <w:r w:rsidR="00483010">
        <w:rPr>
          <w:rFonts w:ascii="Arial" w:eastAsia="Times New Roman" w:hAnsi="Arial" w:cs="Arial"/>
          <w:sz w:val="18"/>
          <w:szCs w:val="18"/>
          <w:lang w:eastAsia="fr-FR"/>
        </w:rPr>
      </w:r>
      <w:r w:rsidR="00483010">
        <w:rPr>
          <w:rFonts w:ascii="Arial" w:eastAsia="Times New Roman" w:hAnsi="Arial" w:cs="Arial"/>
          <w:sz w:val="18"/>
          <w:szCs w:val="18"/>
          <w:lang w:eastAsia="fr-FR"/>
        </w:rPr>
        <w:fldChar w:fldCharType="separate"/>
      </w:r>
      <w:r w:rsidRPr="00CB08CD">
        <w:rPr>
          <w:rFonts w:ascii="Arial" w:eastAsia="Times New Roman" w:hAnsi="Arial" w:cs="Arial"/>
          <w:sz w:val="18"/>
          <w:szCs w:val="18"/>
          <w:lang w:eastAsia="fr-FR"/>
        </w:rPr>
        <w:fldChar w:fldCharType="end"/>
      </w:r>
      <w:r w:rsidRPr="00CB08CD">
        <w:rPr>
          <w:rFonts w:ascii="Arial" w:eastAsia="Times New Roman" w:hAnsi="Arial" w:cs="Arial"/>
          <w:sz w:val="18"/>
          <w:szCs w:val="18"/>
          <w:lang w:eastAsia="fr-FR"/>
        </w:rPr>
        <w:t xml:space="preserve"> conjoint     ou   </w:t>
      </w:r>
      <w:r w:rsidRPr="00CB08CD">
        <w:rPr>
          <w:rFonts w:ascii="Univers (WN)" w:eastAsia="Times New Roman" w:hAnsi="Univers (WN)" w:cs="Times New Roman"/>
          <w:sz w:val="18"/>
          <w:szCs w:val="18"/>
          <w:lang w:eastAsia="fr-FR"/>
        </w:rPr>
        <w:fldChar w:fldCharType="begin">
          <w:ffData>
            <w:name w:val=""/>
            <w:enabled/>
            <w:calcOnExit w:val="0"/>
            <w:checkBox>
              <w:size w:val="20"/>
              <w:default w:val="0"/>
            </w:checkBox>
          </w:ffData>
        </w:fldChar>
      </w:r>
      <w:r w:rsidRPr="00CB08CD">
        <w:rPr>
          <w:rFonts w:ascii="Univers (WN)" w:eastAsia="Times New Roman" w:hAnsi="Univers (WN)" w:cs="Times New Roman"/>
          <w:sz w:val="18"/>
          <w:szCs w:val="18"/>
          <w:lang w:eastAsia="fr-FR"/>
        </w:rPr>
        <w:instrText xml:space="preserve"> FORMCHECKBOX </w:instrText>
      </w:r>
      <w:r w:rsidR="00483010">
        <w:rPr>
          <w:rFonts w:ascii="Univers (WN)" w:eastAsia="Times New Roman" w:hAnsi="Univers (WN)" w:cs="Times New Roman"/>
          <w:sz w:val="18"/>
          <w:szCs w:val="18"/>
          <w:lang w:eastAsia="fr-FR"/>
        </w:rPr>
      </w:r>
      <w:r w:rsidR="00483010">
        <w:rPr>
          <w:rFonts w:ascii="Univers (WN)" w:eastAsia="Times New Roman" w:hAnsi="Univers (WN)" w:cs="Times New Roman"/>
          <w:sz w:val="18"/>
          <w:szCs w:val="18"/>
          <w:lang w:eastAsia="fr-FR"/>
        </w:rPr>
        <w:fldChar w:fldCharType="separate"/>
      </w:r>
      <w:r w:rsidRPr="00CB08CD">
        <w:rPr>
          <w:rFonts w:ascii="Univers (WN)" w:eastAsia="Times New Roman" w:hAnsi="Univers (WN)" w:cs="Times New Roman"/>
          <w:sz w:val="18"/>
          <w:szCs w:val="18"/>
          <w:lang w:eastAsia="fr-FR"/>
        </w:rPr>
        <w:fldChar w:fldCharType="end"/>
      </w:r>
      <w:r w:rsidRPr="00CB08CD">
        <w:rPr>
          <w:rFonts w:ascii="Arial" w:eastAsia="Times New Roman" w:hAnsi="Arial" w:cs="Arial"/>
          <w:iCs/>
          <w:sz w:val="18"/>
          <w:szCs w:val="18"/>
          <w:lang w:eastAsia="fr-FR"/>
        </w:rPr>
        <w:t xml:space="preserve"> </w:t>
      </w:r>
      <w:r w:rsidRPr="00CB08CD">
        <w:rPr>
          <w:rFonts w:ascii="Arial" w:eastAsia="Times New Roman" w:hAnsi="Arial" w:cs="Arial"/>
          <w:sz w:val="18"/>
          <w:szCs w:val="18"/>
          <w:lang w:eastAsia="fr-FR"/>
        </w:rPr>
        <w:t>solidaire</w:t>
      </w:r>
    </w:p>
    <w:p w14:paraId="67B66A4F" w14:textId="77777777" w:rsidR="00594D0D" w:rsidRPr="00CB08CD" w:rsidRDefault="00594D0D" w:rsidP="00594D0D">
      <w:pPr>
        <w:tabs>
          <w:tab w:val="left" w:pos="426"/>
          <w:tab w:val="left" w:pos="851"/>
        </w:tabs>
        <w:spacing w:after="0" w:line="240" w:lineRule="auto"/>
        <w:ind w:left="-426"/>
        <w:jc w:val="both"/>
        <w:rPr>
          <w:rFonts w:ascii="Arial" w:eastAsia="Times New Roman" w:hAnsi="Arial" w:cs="Arial"/>
          <w:sz w:val="18"/>
          <w:szCs w:val="18"/>
          <w:lang w:eastAsia="fr-FR"/>
        </w:rPr>
      </w:pPr>
      <w:r w:rsidRPr="00CB08CD">
        <w:rPr>
          <w:rFonts w:ascii="Arial" w:eastAsia="Times New Roman" w:hAnsi="Arial" w:cs="Arial"/>
          <w:sz w:val="18"/>
          <w:szCs w:val="18"/>
          <w:lang w:eastAsia="fr-FR"/>
        </w:rPr>
        <w:t xml:space="preserve">En cas de groupement conjoint, le mandataire du groupement est : </w:t>
      </w:r>
      <w:r w:rsidRPr="00CB08CD">
        <w:rPr>
          <w:rFonts w:ascii="Arial" w:eastAsia="Times New Roman" w:hAnsi="Arial" w:cs="Arial"/>
          <w:sz w:val="18"/>
          <w:szCs w:val="18"/>
          <w:lang w:eastAsia="fr-FR"/>
        </w:rPr>
        <w:tab/>
      </w:r>
      <w:r w:rsidRPr="00CB08CD">
        <w:rPr>
          <w:rFonts w:ascii="Arial" w:eastAsia="Times New Roman" w:hAnsi="Arial" w:cs="Arial"/>
          <w:sz w:val="18"/>
          <w:szCs w:val="18"/>
          <w:lang w:eastAsia="fr-FR"/>
        </w:rPr>
        <w:tab/>
      </w:r>
      <w:r w:rsidRPr="00CB08CD">
        <w:rPr>
          <w:rFonts w:ascii="Arial" w:eastAsia="Times New Roman" w:hAnsi="Arial" w:cs="Arial"/>
          <w:sz w:val="18"/>
          <w:szCs w:val="18"/>
          <w:lang w:eastAsia="fr-FR"/>
        </w:rPr>
        <w:tab/>
      </w:r>
      <w:r w:rsidRPr="00CB08CD">
        <w:rPr>
          <w:rFonts w:ascii="Arial" w:eastAsia="Times New Roman" w:hAnsi="Arial" w:cs="Arial"/>
          <w:sz w:val="18"/>
          <w:szCs w:val="18"/>
          <w:lang w:eastAsia="fr-FR"/>
        </w:rPr>
        <w:fldChar w:fldCharType="begin">
          <w:ffData>
            <w:name w:val=""/>
            <w:enabled/>
            <w:calcOnExit w:val="0"/>
            <w:checkBox>
              <w:size w:val="20"/>
              <w:default w:val="0"/>
            </w:checkBox>
          </w:ffData>
        </w:fldChar>
      </w:r>
      <w:r w:rsidRPr="00CB08CD">
        <w:rPr>
          <w:rFonts w:ascii="Arial" w:eastAsia="Times New Roman" w:hAnsi="Arial" w:cs="Arial"/>
          <w:sz w:val="18"/>
          <w:szCs w:val="18"/>
          <w:lang w:eastAsia="fr-FR"/>
        </w:rPr>
        <w:instrText xml:space="preserve"> FORMCHECKBOX </w:instrText>
      </w:r>
      <w:r w:rsidR="00483010">
        <w:rPr>
          <w:rFonts w:ascii="Arial" w:eastAsia="Times New Roman" w:hAnsi="Arial" w:cs="Arial"/>
          <w:sz w:val="18"/>
          <w:szCs w:val="18"/>
          <w:lang w:eastAsia="fr-FR"/>
        </w:rPr>
      </w:r>
      <w:r w:rsidR="00483010">
        <w:rPr>
          <w:rFonts w:ascii="Arial" w:eastAsia="Times New Roman" w:hAnsi="Arial" w:cs="Arial"/>
          <w:sz w:val="18"/>
          <w:szCs w:val="18"/>
          <w:lang w:eastAsia="fr-FR"/>
        </w:rPr>
        <w:fldChar w:fldCharType="separate"/>
      </w:r>
      <w:r w:rsidRPr="00CB08CD">
        <w:rPr>
          <w:rFonts w:ascii="Arial" w:eastAsia="Times New Roman" w:hAnsi="Arial" w:cs="Arial"/>
          <w:sz w:val="18"/>
          <w:szCs w:val="18"/>
          <w:lang w:eastAsia="fr-FR"/>
        </w:rPr>
        <w:fldChar w:fldCharType="end"/>
      </w:r>
      <w:r w:rsidRPr="00CB08CD">
        <w:rPr>
          <w:rFonts w:ascii="Arial" w:eastAsia="Times New Roman" w:hAnsi="Arial" w:cs="Arial"/>
          <w:sz w:val="18"/>
          <w:szCs w:val="18"/>
          <w:lang w:eastAsia="fr-FR"/>
        </w:rPr>
        <w:t xml:space="preserve"> conjoint     ou   </w:t>
      </w:r>
      <w:r w:rsidRPr="00CB08CD">
        <w:rPr>
          <w:rFonts w:ascii="Univers (WN)" w:eastAsia="Times New Roman" w:hAnsi="Univers (WN)" w:cs="Times New Roman"/>
          <w:sz w:val="18"/>
          <w:szCs w:val="18"/>
          <w:lang w:eastAsia="fr-FR"/>
        </w:rPr>
        <w:fldChar w:fldCharType="begin">
          <w:ffData>
            <w:name w:val=""/>
            <w:enabled/>
            <w:calcOnExit w:val="0"/>
            <w:checkBox>
              <w:size w:val="20"/>
              <w:default w:val="0"/>
            </w:checkBox>
          </w:ffData>
        </w:fldChar>
      </w:r>
      <w:r w:rsidRPr="00CB08CD">
        <w:rPr>
          <w:rFonts w:ascii="Univers (WN)" w:eastAsia="Times New Roman" w:hAnsi="Univers (WN)" w:cs="Times New Roman"/>
          <w:sz w:val="18"/>
          <w:szCs w:val="18"/>
          <w:lang w:eastAsia="fr-FR"/>
        </w:rPr>
        <w:instrText xml:space="preserve"> FORMCHECKBOX </w:instrText>
      </w:r>
      <w:r w:rsidR="00483010">
        <w:rPr>
          <w:rFonts w:ascii="Univers (WN)" w:eastAsia="Times New Roman" w:hAnsi="Univers (WN)" w:cs="Times New Roman"/>
          <w:sz w:val="18"/>
          <w:szCs w:val="18"/>
          <w:lang w:eastAsia="fr-FR"/>
        </w:rPr>
      </w:r>
      <w:r w:rsidR="00483010">
        <w:rPr>
          <w:rFonts w:ascii="Univers (WN)" w:eastAsia="Times New Roman" w:hAnsi="Univers (WN)" w:cs="Times New Roman"/>
          <w:sz w:val="18"/>
          <w:szCs w:val="18"/>
          <w:lang w:eastAsia="fr-FR"/>
        </w:rPr>
        <w:fldChar w:fldCharType="separate"/>
      </w:r>
      <w:r w:rsidRPr="00CB08CD">
        <w:rPr>
          <w:rFonts w:ascii="Univers (WN)" w:eastAsia="Times New Roman" w:hAnsi="Univers (WN)" w:cs="Times New Roman"/>
          <w:sz w:val="18"/>
          <w:szCs w:val="18"/>
          <w:lang w:eastAsia="fr-FR"/>
        </w:rPr>
        <w:fldChar w:fldCharType="end"/>
      </w:r>
      <w:r w:rsidRPr="00CB08CD">
        <w:rPr>
          <w:rFonts w:ascii="Arial" w:eastAsia="Times New Roman" w:hAnsi="Arial" w:cs="Arial"/>
          <w:sz w:val="18"/>
          <w:szCs w:val="18"/>
          <w:lang w:eastAsia="fr-FR"/>
        </w:rPr>
        <w:t xml:space="preserve"> solidaire</w:t>
      </w:r>
    </w:p>
    <w:p w14:paraId="5C19432C" w14:textId="77777777" w:rsidR="00594D0D" w:rsidRPr="00594D0D" w:rsidRDefault="00594D0D" w:rsidP="00594D0D">
      <w:pPr>
        <w:tabs>
          <w:tab w:val="left" w:pos="851"/>
        </w:tabs>
        <w:spacing w:after="0" w:line="240" w:lineRule="auto"/>
        <w:rPr>
          <w:rFonts w:ascii="Arial" w:eastAsia="Times New Roman" w:hAnsi="Arial" w:cs="Arial"/>
          <w:sz w:val="20"/>
          <w:szCs w:val="20"/>
          <w:lang w:eastAsia="fr-FR"/>
        </w:rPr>
      </w:pPr>
    </w:p>
    <w:p w14:paraId="5032CD18" w14:textId="77777777" w:rsidR="00594D0D" w:rsidRPr="00594D0D" w:rsidRDefault="00594D0D" w:rsidP="00594D0D">
      <w:pPr>
        <w:tabs>
          <w:tab w:val="left" w:pos="851"/>
        </w:tabs>
        <w:spacing w:after="0" w:line="240" w:lineRule="auto"/>
        <w:ind w:left="-426"/>
        <w:jc w:val="both"/>
        <w:rPr>
          <w:rFonts w:ascii="Arial" w:eastAsia="Times New Roman" w:hAnsi="Arial" w:cs="Arial"/>
          <w:b/>
          <w:sz w:val="20"/>
          <w:szCs w:val="20"/>
          <w:u w:val="single"/>
          <w:lang w:eastAsia="fr-FR"/>
        </w:rPr>
      </w:pPr>
    </w:p>
    <w:p w14:paraId="47F2F0F4" w14:textId="77777777" w:rsidR="00594D0D" w:rsidRPr="00594D0D" w:rsidRDefault="00594D0D" w:rsidP="00594D0D">
      <w:pPr>
        <w:tabs>
          <w:tab w:val="left" w:pos="851"/>
        </w:tabs>
        <w:spacing w:after="0" w:line="240" w:lineRule="auto"/>
        <w:ind w:left="-426"/>
        <w:jc w:val="both"/>
        <w:rPr>
          <w:rFonts w:ascii="Arial" w:eastAsia="Times New Roman" w:hAnsi="Arial" w:cs="Arial"/>
          <w:sz w:val="20"/>
          <w:szCs w:val="20"/>
          <w:lang w:eastAsia="fr-FR"/>
        </w:rPr>
      </w:pPr>
      <w:r w:rsidRPr="00594D0D">
        <w:rPr>
          <w:rFonts w:ascii="Arial" w:eastAsia="Times New Roman" w:hAnsi="Arial" w:cs="Arial"/>
          <w:b/>
          <w:sz w:val="20"/>
          <w:szCs w:val="20"/>
          <w:u w:val="single"/>
          <w:lang w:eastAsia="fr-FR"/>
        </w:rPr>
        <w:t>Par leur signature ci-après, les membres du groupement, donnent mandat au mandataire identifié au I.1, qui l’accepte</w:t>
      </w:r>
      <w:r w:rsidRPr="00594D0D">
        <w:rPr>
          <w:rFonts w:ascii="Arial" w:eastAsia="Times New Roman" w:hAnsi="Arial" w:cs="Arial"/>
          <w:sz w:val="20"/>
          <w:szCs w:val="20"/>
          <w:lang w:eastAsia="fr-FR"/>
        </w:rPr>
        <w:t> :</w:t>
      </w:r>
    </w:p>
    <w:p w14:paraId="4E12954F" w14:textId="77777777" w:rsidR="00594D0D" w:rsidRPr="00594D0D" w:rsidRDefault="00594D0D" w:rsidP="00594D0D">
      <w:pPr>
        <w:tabs>
          <w:tab w:val="left" w:pos="851"/>
        </w:tabs>
        <w:spacing w:after="0" w:line="240" w:lineRule="auto"/>
        <w:ind w:left="-426"/>
        <w:jc w:val="both"/>
        <w:rPr>
          <w:rFonts w:ascii="Arial" w:eastAsia="Times New Roman" w:hAnsi="Arial" w:cs="Arial"/>
          <w:sz w:val="20"/>
          <w:szCs w:val="20"/>
          <w:lang w:eastAsia="fr-FR"/>
        </w:rPr>
      </w:pPr>
    </w:p>
    <w:p w14:paraId="39F6DB48" w14:textId="77777777" w:rsidR="00594D0D" w:rsidRPr="0021321D" w:rsidRDefault="00594D0D" w:rsidP="00594D0D">
      <w:pPr>
        <w:tabs>
          <w:tab w:val="left" w:pos="851"/>
        </w:tabs>
        <w:spacing w:after="0" w:line="240" w:lineRule="auto"/>
        <w:ind w:left="-426"/>
        <w:jc w:val="both"/>
        <w:rPr>
          <w:rFonts w:ascii="Arial" w:eastAsia="Times New Roman" w:hAnsi="Arial" w:cs="Arial"/>
          <w:sz w:val="18"/>
          <w:szCs w:val="18"/>
          <w:lang w:eastAsia="fr-FR"/>
        </w:rPr>
      </w:pPr>
      <w:r w:rsidRPr="00594D0D">
        <w:rPr>
          <w:rFonts w:ascii="Arial" w:eastAsia="Times New Roman" w:hAnsi="Arial" w:cs="Arial"/>
          <w:sz w:val="20"/>
          <w:szCs w:val="20"/>
          <w:lang w:eastAsia="fr-FR"/>
        </w:rPr>
        <w:t xml:space="preserve">- </w:t>
      </w:r>
      <w:r w:rsidRPr="0021321D">
        <w:rPr>
          <w:rFonts w:ascii="Arial" w:eastAsia="Times New Roman" w:hAnsi="Arial" w:cs="Arial"/>
          <w:sz w:val="18"/>
          <w:szCs w:val="18"/>
          <w:lang w:eastAsia="fr-FR"/>
        </w:rPr>
        <w:t>pour les représenter vis-à-vis de l’acheteur et pour coordonner l’ensemble des prestations ;</w:t>
      </w:r>
    </w:p>
    <w:p w14:paraId="4E471BFE" w14:textId="342FAD91" w:rsidR="00594D0D" w:rsidRPr="0021321D" w:rsidRDefault="00594D0D" w:rsidP="00594D0D">
      <w:pPr>
        <w:tabs>
          <w:tab w:val="left" w:pos="851"/>
        </w:tabs>
        <w:spacing w:after="0" w:line="240" w:lineRule="auto"/>
        <w:ind w:left="-426"/>
        <w:jc w:val="both"/>
        <w:rPr>
          <w:rFonts w:ascii="Arial" w:eastAsia="Times New Roman" w:hAnsi="Arial" w:cs="Arial"/>
          <w:sz w:val="18"/>
          <w:szCs w:val="18"/>
          <w:lang w:eastAsia="fr-FR"/>
        </w:rPr>
      </w:pPr>
      <w:r w:rsidRPr="0021321D">
        <w:rPr>
          <w:rFonts w:ascii="Univers (WN)" w:eastAsia="Times New Roman" w:hAnsi="Univers (WN)" w:cs="Times New Roman"/>
          <w:sz w:val="18"/>
          <w:szCs w:val="18"/>
          <w:lang w:eastAsia="fr-FR"/>
        </w:rPr>
        <w:t>-</w:t>
      </w:r>
      <w:r w:rsidRPr="0021321D">
        <w:rPr>
          <w:rFonts w:ascii="Arial" w:eastAsia="Times New Roman" w:hAnsi="Arial" w:cs="Arial"/>
          <w:sz w:val="18"/>
          <w:szCs w:val="18"/>
          <w:lang w:eastAsia="fr-FR"/>
        </w:rPr>
        <w:t xml:space="preserve"> pour signer, en leur nom et pour leur compte, les modifications ultérieures </w:t>
      </w:r>
      <w:r w:rsidR="008C4981">
        <w:rPr>
          <w:rFonts w:ascii="Arial" w:eastAsia="Times New Roman" w:hAnsi="Arial" w:cs="Arial"/>
          <w:sz w:val="18"/>
          <w:szCs w:val="18"/>
          <w:lang w:eastAsia="fr-FR"/>
        </w:rPr>
        <w:t>de l’accord-cadre</w:t>
      </w:r>
      <w:r w:rsidRPr="0021321D">
        <w:rPr>
          <w:rFonts w:ascii="Arial" w:eastAsia="Times New Roman" w:hAnsi="Arial" w:cs="Arial"/>
          <w:sz w:val="18"/>
          <w:szCs w:val="18"/>
          <w:lang w:eastAsia="fr-FR"/>
        </w:rPr>
        <w:t xml:space="preserve"> public.</w:t>
      </w:r>
    </w:p>
    <w:p w14:paraId="1909BA04" w14:textId="77777777" w:rsidR="00C475C8" w:rsidRPr="00594D0D" w:rsidRDefault="00C475C8" w:rsidP="00594D0D">
      <w:pPr>
        <w:tabs>
          <w:tab w:val="left" w:pos="851"/>
        </w:tabs>
        <w:spacing w:after="0" w:line="240" w:lineRule="auto"/>
        <w:ind w:left="-426"/>
        <w:jc w:val="both"/>
        <w:rPr>
          <w:rFonts w:ascii="Arial" w:eastAsia="Times New Roman" w:hAnsi="Arial" w:cs="Arial"/>
          <w:sz w:val="20"/>
          <w:szCs w:val="20"/>
          <w:lang w:eastAsia="fr-FR"/>
        </w:rPr>
      </w:pPr>
    </w:p>
    <w:tbl>
      <w:tblPr>
        <w:tblW w:w="10394" w:type="dxa"/>
        <w:tblInd w:w="-431" w:type="dxa"/>
        <w:tblLayout w:type="fixed"/>
        <w:tblLook w:val="0000" w:firstRow="0" w:lastRow="0" w:firstColumn="0" w:lastColumn="0" w:noHBand="0" w:noVBand="0"/>
      </w:tblPr>
      <w:tblGrid>
        <w:gridCol w:w="4644"/>
        <w:gridCol w:w="2694"/>
        <w:gridCol w:w="3056"/>
      </w:tblGrid>
      <w:tr w:rsidR="00594D0D" w:rsidRPr="00CB08CD" w14:paraId="787BF01D" w14:textId="77777777" w:rsidTr="00BA4895">
        <w:tc>
          <w:tcPr>
            <w:tcW w:w="4644" w:type="dxa"/>
            <w:tcBorders>
              <w:top w:val="single" w:sz="4" w:space="0" w:color="000000"/>
              <w:left w:val="single" w:sz="4" w:space="0" w:color="000000"/>
              <w:bottom w:val="single" w:sz="4" w:space="0" w:color="000000"/>
            </w:tcBorders>
            <w:shd w:val="clear" w:color="auto" w:fill="auto"/>
            <w:vAlign w:val="center"/>
          </w:tcPr>
          <w:p w14:paraId="2531DDA8" w14:textId="77777777" w:rsidR="00594D0D" w:rsidRPr="00CB08CD" w:rsidRDefault="00594D0D" w:rsidP="00594D0D">
            <w:pPr>
              <w:tabs>
                <w:tab w:val="left" w:pos="851"/>
              </w:tabs>
              <w:spacing w:after="0" w:line="240" w:lineRule="auto"/>
              <w:jc w:val="center"/>
              <w:rPr>
                <w:rFonts w:ascii="Arial" w:eastAsia="Times New Roman" w:hAnsi="Arial" w:cs="Arial"/>
                <w:b/>
                <w:sz w:val="18"/>
                <w:szCs w:val="18"/>
                <w:lang w:eastAsia="fr-FR"/>
              </w:rPr>
            </w:pPr>
            <w:r w:rsidRPr="00CB08CD">
              <w:rPr>
                <w:rFonts w:ascii="Arial" w:eastAsia="Times New Roman" w:hAnsi="Arial" w:cs="Arial"/>
                <w:iCs/>
                <w:sz w:val="18"/>
                <w:szCs w:val="18"/>
                <w:lang w:eastAsia="fr-FR"/>
              </w:rPr>
              <w:br w:type="page"/>
            </w:r>
            <w:r w:rsidRPr="00CB08CD">
              <w:rPr>
                <w:rFonts w:ascii="Arial" w:eastAsia="Times New Roman" w:hAnsi="Arial" w:cs="Arial"/>
                <w:b/>
                <w:sz w:val="18"/>
                <w:szCs w:val="18"/>
                <w:lang w:eastAsia="fr-FR"/>
              </w:rPr>
              <w:t>Désignation des membres du groupement</w:t>
            </w:r>
          </w:p>
          <w:p w14:paraId="05114456" w14:textId="77777777" w:rsidR="00594D0D" w:rsidRPr="00CB08CD" w:rsidRDefault="00594D0D" w:rsidP="00594D0D">
            <w:pPr>
              <w:tabs>
                <w:tab w:val="left" w:pos="851"/>
              </w:tabs>
              <w:spacing w:after="0" w:line="240" w:lineRule="auto"/>
              <w:jc w:val="both"/>
              <w:rPr>
                <w:rFonts w:ascii="Arial" w:eastAsia="Times New Roman" w:hAnsi="Arial" w:cs="Arial"/>
                <w:i/>
                <w:sz w:val="18"/>
                <w:szCs w:val="18"/>
                <w:lang w:eastAsia="fr-FR"/>
              </w:rPr>
            </w:pPr>
          </w:p>
          <w:p w14:paraId="0277439B" w14:textId="77777777" w:rsidR="00594D0D" w:rsidRPr="00CB08CD" w:rsidRDefault="00594D0D" w:rsidP="00594D0D">
            <w:pPr>
              <w:tabs>
                <w:tab w:val="left" w:pos="851"/>
              </w:tabs>
              <w:spacing w:after="0" w:line="240" w:lineRule="auto"/>
              <w:jc w:val="both"/>
              <w:rPr>
                <w:rFonts w:ascii="Arial" w:eastAsia="Times New Roman" w:hAnsi="Arial" w:cs="Arial"/>
                <w:i/>
                <w:sz w:val="18"/>
                <w:szCs w:val="18"/>
                <w:lang w:eastAsia="fr-FR"/>
              </w:rPr>
            </w:pPr>
            <w:proofErr w:type="gramStart"/>
            <w:r w:rsidRPr="00CB08CD">
              <w:rPr>
                <w:rFonts w:ascii="Arial" w:eastAsia="Times New Roman" w:hAnsi="Arial" w:cs="Arial"/>
                <w:i/>
                <w:sz w:val="18"/>
                <w:szCs w:val="18"/>
                <w:lang w:eastAsia="fr-FR"/>
              </w:rPr>
              <w:t>nom</w:t>
            </w:r>
            <w:proofErr w:type="gramEnd"/>
            <w:r w:rsidRPr="00CB08CD">
              <w:rPr>
                <w:rFonts w:ascii="Arial" w:eastAsia="Times New Roman" w:hAnsi="Arial" w:cs="Arial"/>
                <w:i/>
                <w:sz w:val="18"/>
                <w:szCs w:val="18"/>
                <w:lang w:eastAsia="fr-FR"/>
              </w:rPr>
              <w:t xml:space="preserve"> commercial</w:t>
            </w:r>
          </w:p>
          <w:p w14:paraId="346932CD" w14:textId="77777777" w:rsidR="00594D0D" w:rsidRPr="00CB08CD" w:rsidRDefault="00594D0D" w:rsidP="00594D0D">
            <w:pPr>
              <w:tabs>
                <w:tab w:val="left" w:pos="851"/>
              </w:tabs>
              <w:spacing w:after="0" w:line="240" w:lineRule="auto"/>
              <w:jc w:val="both"/>
              <w:rPr>
                <w:rFonts w:ascii="Arial" w:eastAsia="Times New Roman" w:hAnsi="Arial" w:cs="Arial"/>
                <w:i/>
                <w:sz w:val="18"/>
                <w:szCs w:val="18"/>
                <w:lang w:eastAsia="fr-FR"/>
              </w:rPr>
            </w:pPr>
            <w:proofErr w:type="gramStart"/>
            <w:r w:rsidRPr="00CB08CD">
              <w:rPr>
                <w:rFonts w:ascii="Arial" w:eastAsia="Times New Roman" w:hAnsi="Arial" w:cs="Arial"/>
                <w:i/>
                <w:sz w:val="18"/>
                <w:szCs w:val="18"/>
                <w:lang w:eastAsia="fr-FR"/>
              </w:rPr>
              <w:t>dénomination</w:t>
            </w:r>
            <w:proofErr w:type="gramEnd"/>
            <w:r w:rsidRPr="00CB08CD">
              <w:rPr>
                <w:rFonts w:ascii="Arial" w:eastAsia="Times New Roman" w:hAnsi="Arial" w:cs="Arial"/>
                <w:i/>
                <w:sz w:val="18"/>
                <w:szCs w:val="18"/>
                <w:lang w:eastAsia="fr-FR"/>
              </w:rPr>
              <w:t xml:space="preserve"> sociale</w:t>
            </w:r>
          </w:p>
          <w:p w14:paraId="42CEC3BB" w14:textId="77777777" w:rsidR="00594D0D" w:rsidRPr="00CB08CD" w:rsidRDefault="00594D0D" w:rsidP="00594D0D">
            <w:pPr>
              <w:tabs>
                <w:tab w:val="left" w:pos="851"/>
              </w:tabs>
              <w:spacing w:after="0" w:line="240" w:lineRule="auto"/>
              <w:jc w:val="both"/>
              <w:rPr>
                <w:rFonts w:ascii="Arial" w:eastAsia="Times New Roman" w:hAnsi="Arial" w:cs="Arial"/>
                <w:i/>
                <w:sz w:val="18"/>
                <w:szCs w:val="18"/>
                <w:lang w:eastAsia="fr-FR"/>
              </w:rPr>
            </w:pPr>
            <w:proofErr w:type="gramStart"/>
            <w:r w:rsidRPr="00CB08CD">
              <w:rPr>
                <w:rFonts w:ascii="Arial" w:eastAsia="Times New Roman" w:hAnsi="Arial" w:cs="Arial"/>
                <w:i/>
                <w:sz w:val="18"/>
                <w:szCs w:val="18"/>
                <w:lang w:eastAsia="fr-FR"/>
              </w:rPr>
              <w:t>adresses</w:t>
            </w:r>
            <w:proofErr w:type="gramEnd"/>
            <w:r w:rsidRPr="00CB08CD">
              <w:rPr>
                <w:rFonts w:ascii="Arial" w:eastAsia="Times New Roman" w:hAnsi="Arial" w:cs="Arial"/>
                <w:i/>
                <w:sz w:val="18"/>
                <w:szCs w:val="18"/>
                <w:lang w:eastAsia="fr-FR"/>
              </w:rPr>
              <w:t xml:space="preserve"> établissement et siège social (si différente de celle de l’établissement), </w:t>
            </w:r>
          </w:p>
          <w:p w14:paraId="1137C4F0" w14:textId="77777777" w:rsidR="00594D0D" w:rsidRPr="00CB08CD" w:rsidRDefault="00594D0D" w:rsidP="00594D0D">
            <w:pPr>
              <w:tabs>
                <w:tab w:val="left" w:pos="851"/>
              </w:tabs>
              <w:spacing w:after="0" w:line="240" w:lineRule="auto"/>
              <w:jc w:val="both"/>
              <w:rPr>
                <w:rFonts w:ascii="Arial" w:eastAsia="Times New Roman" w:hAnsi="Arial" w:cs="Arial"/>
                <w:i/>
                <w:sz w:val="18"/>
                <w:szCs w:val="18"/>
                <w:lang w:eastAsia="fr-FR"/>
              </w:rPr>
            </w:pPr>
            <w:proofErr w:type="gramStart"/>
            <w:r w:rsidRPr="00CB08CD">
              <w:rPr>
                <w:rFonts w:ascii="Arial" w:eastAsia="Times New Roman" w:hAnsi="Arial" w:cs="Arial"/>
                <w:i/>
                <w:sz w:val="18"/>
                <w:szCs w:val="18"/>
                <w:lang w:eastAsia="fr-FR"/>
              </w:rPr>
              <w:t>adresse</w:t>
            </w:r>
            <w:proofErr w:type="gramEnd"/>
            <w:r w:rsidRPr="00CB08CD">
              <w:rPr>
                <w:rFonts w:ascii="Arial" w:eastAsia="Times New Roman" w:hAnsi="Arial" w:cs="Arial"/>
                <w:i/>
                <w:sz w:val="18"/>
                <w:szCs w:val="18"/>
                <w:lang w:eastAsia="fr-FR"/>
              </w:rPr>
              <w:t xml:space="preserve"> électronique </w:t>
            </w:r>
          </w:p>
          <w:p w14:paraId="238AE329" w14:textId="77777777" w:rsidR="00594D0D" w:rsidRPr="00CB08CD" w:rsidRDefault="00594D0D" w:rsidP="00594D0D">
            <w:pPr>
              <w:tabs>
                <w:tab w:val="left" w:pos="851"/>
              </w:tabs>
              <w:spacing w:after="0" w:line="240" w:lineRule="auto"/>
              <w:jc w:val="both"/>
              <w:rPr>
                <w:rFonts w:ascii="Arial" w:eastAsia="Times New Roman" w:hAnsi="Arial" w:cs="Arial"/>
                <w:i/>
                <w:sz w:val="18"/>
                <w:szCs w:val="18"/>
                <w:lang w:eastAsia="fr-FR"/>
              </w:rPr>
            </w:pPr>
            <w:proofErr w:type="gramStart"/>
            <w:r w:rsidRPr="00CB08CD">
              <w:rPr>
                <w:rFonts w:ascii="Arial" w:eastAsia="Times New Roman" w:hAnsi="Arial" w:cs="Arial"/>
                <w:i/>
                <w:sz w:val="18"/>
                <w:szCs w:val="18"/>
                <w:lang w:eastAsia="fr-FR"/>
              </w:rPr>
              <w:t>numéros</w:t>
            </w:r>
            <w:proofErr w:type="gramEnd"/>
            <w:r w:rsidRPr="00CB08CD">
              <w:rPr>
                <w:rFonts w:ascii="Arial" w:eastAsia="Times New Roman" w:hAnsi="Arial" w:cs="Arial"/>
                <w:i/>
                <w:sz w:val="18"/>
                <w:szCs w:val="18"/>
                <w:lang w:eastAsia="fr-FR"/>
              </w:rPr>
              <w:t xml:space="preserve"> de téléphone numéro SIRET</w:t>
            </w:r>
          </w:p>
          <w:p w14:paraId="223969AC" w14:textId="77777777" w:rsidR="00594D0D" w:rsidRPr="00CB08CD" w:rsidRDefault="00594D0D" w:rsidP="00594D0D">
            <w:pPr>
              <w:tabs>
                <w:tab w:val="left" w:pos="851"/>
              </w:tabs>
              <w:spacing w:after="0" w:line="240" w:lineRule="auto"/>
              <w:jc w:val="both"/>
              <w:rPr>
                <w:rFonts w:ascii="Arial" w:eastAsia="Times New Roman" w:hAnsi="Arial" w:cs="Arial"/>
                <w:b/>
                <w:bCs/>
                <w:sz w:val="18"/>
                <w:szCs w:val="18"/>
                <w:lang w:eastAsia="fr-FR"/>
              </w:rPr>
            </w:pPr>
          </w:p>
        </w:tc>
        <w:tc>
          <w:tcPr>
            <w:tcW w:w="2694" w:type="dxa"/>
            <w:tcBorders>
              <w:top w:val="single" w:sz="4" w:space="0" w:color="000000"/>
              <w:left w:val="single" w:sz="4" w:space="0" w:color="000000"/>
              <w:bottom w:val="single" w:sz="4" w:space="0" w:color="000000"/>
            </w:tcBorders>
            <w:shd w:val="clear" w:color="auto" w:fill="auto"/>
            <w:vAlign w:val="center"/>
          </w:tcPr>
          <w:p w14:paraId="0F97B3CB" w14:textId="77777777" w:rsidR="00594D0D" w:rsidRPr="00CB08CD" w:rsidRDefault="00594D0D" w:rsidP="00594D0D">
            <w:pPr>
              <w:tabs>
                <w:tab w:val="left" w:pos="851"/>
              </w:tabs>
              <w:spacing w:after="0" w:line="240" w:lineRule="auto"/>
              <w:rPr>
                <w:rFonts w:ascii="Arial" w:eastAsia="Times New Roman" w:hAnsi="Arial" w:cs="Arial"/>
                <w:b/>
                <w:bCs/>
                <w:sz w:val="18"/>
                <w:szCs w:val="18"/>
                <w:lang w:eastAsia="fr-FR"/>
              </w:rPr>
            </w:pPr>
            <w:r w:rsidRPr="00CB08CD">
              <w:rPr>
                <w:rFonts w:ascii="Arial" w:eastAsia="Times New Roman" w:hAnsi="Arial" w:cs="Arial"/>
                <w:b/>
                <w:bCs/>
                <w:sz w:val="18"/>
                <w:szCs w:val="18"/>
                <w:lang w:eastAsia="fr-FR"/>
              </w:rPr>
              <w:t>Nom, prénom et qualité</w:t>
            </w:r>
          </w:p>
          <w:p w14:paraId="49D93116" w14:textId="77777777" w:rsidR="00594D0D" w:rsidRPr="00CB08CD" w:rsidRDefault="00594D0D" w:rsidP="00594D0D">
            <w:pPr>
              <w:tabs>
                <w:tab w:val="left" w:pos="851"/>
              </w:tabs>
              <w:spacing w:after="0" w:line="240" w:lineRule="auto"/>
              <w:jc w:val="center"/>
              <w:rPr>
                <w:rFonts w:ascii="Arial" w:eastAsia="Times New Roman" w:hAnsi="Arial" w:cs="Arial"/>
                <w:b/>
                <w:bCs/>
                <w:sz w:val="18"/>
                <w:szCs w:val="18"/>
                <w:lang w:eastAsia="fr-FR"/>
              </w:rPr>
            </w:pPr>
            <w:r w:rsidRPr="00CB08CD">
              <w:rPr>
                <w:rFonts w:ascii="Arial" w:eastAsia="Times New Roman" w:hAnsi="Arial" w:cs="Arial"/>
                <w:b/>
                <w:bCs/>
                <w:sz w:val="18"/>
                <w:szCs w:val="18"/>
                <w:lang w:eastAsia="fr-FR"/>
              </w:rPr>
              <w:t xml:space="preserve">du signataire </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CF7A1" w14:textId="77777777" w:rsidR="00594D0D" w:rsidRPr="00CB08CD" w:rsidRDefault="00594D0D" w:rsidP="00594D0D">
            <w:pPr>
              <w:tabs>
                <w:tab w:val="left" w:pos="851"/>
              </w:tabs>
              <w:spacing w:after="0" w:line="240" w:lineRule="auto"/>
              <w:jc w:val="center"/>
              <w:rPr>
                <w:rFonts w:ascii="Arial" w:eastAsia="Times New Roman" w:hAnsi="Arial" w:cs="Arial"/>
                <w:b/>
                <w:bCs/>
                <w:sz w:val="18"/>
                <w:szCs w:val="18"/>
                <w:lang w:eastAsia="fr-FR"/>
              </w:rPr>
            </w:pPr>
            <w:r w:rsidRPr="00CB08CD">
              <w:rPr>
                <w:rFonts w:ascii="Arial" w:eastAsia="Times New Roman" w:hAnsi="Arial" w:cs="Arial"/>
                <w:b/>
                <w:bCs/>
                <w:sz w:val="18"/>
                <w:szCs w:val="18"/>
                <w:lang w:eastAsia="fr-FR"/>
              </w:rPr>
              <w:t>Lieu et date de signature +</w:t>
            </w:r>
          </w:p>
          <w:p w14:paraId="39F49EC6" w14:textId="77777777" w:rsidR="00594D0D" w:rsidRPr="00CB08CD" w:rsidRDefault="00594D0D" w:rsidP="00594D0D">
            <w:pPr>
              <w:tabs>
                <w:tab w:val="left" w:pos="851"/>
              </w:tabs>
              <w:spacing w:after="0" w:line="240" w:lineRule="auto"/>
              <w:jc w:val="center"/>
              <w:rPr>
                <w:rFonts w:ascii="Arial" w:eastAsia="Times New Roman" w:hAnsi="Arial" w:cs="Arial"/>
                <w:b/>
                <w:bCs/>
                <w:sz w:val="18"/>
                <w:szCs w:val="18"/>
                <w:lang w:eastAsia="fr-FR"/>
              </w:rPr>
            </w:pPr>
            <w:r w:rsidRPr="00CB08CD">
              <w:rPr>
                <w:rFonts w:ascii="Arial" w:eastAsia="Times New Roman" w:hAnsi="Arial" w:cs="Arial"/>
                <w:b/>
                <w:bCs/>
                <w:sz w:val="18"/>
                <w:szCs w:val="18"/>
                <w:lang w:eastAsia="fr-FR"/>
              </w:rPr>
              <w:t>Signature</w:t>
            </w:r>
          </w:p>
        </w:tc>
      </w:tr>
      <w:tr w:rsidR="00594D0D" w:rsidRPr="00CB08CD" w14:paraId="2CECD8EF" w14:textId="77777777" w:rsidTr="00BA4895">
        <w:trPr>
          <w:trHeight w:val="680"/>
        </w:trPr>
        <w:tc>
          <w:tcPr>
            <w:tcW w:w="4644" w:type="dxa"/>
            <w:tcBorders>
              <w:top w:val="single" w:sz="4" w:space="0" w:color="000000"/>
              <w:left w:val="single" w:sz="4" w:space="0" w:color="000000"/>
            </w:tcBorders>
            <w:shd w:val="clear" w:color="auto" w:fill="CCFFFF"/>
          </w:tcPr>
          <w:p w14:paraId="45B76EBD" w14:textId="77777777" w:rsidR="00594D0D" w:rsidRPr="00CB08CD" w:rsidRDefault="00594D0D" w:rsidP="00594D0D">
            <w:pPr>
              <w:tabs>
                <w:tab w:val="left" w:pos="851"/>
              </w:tabs>
              <w:snapToGrid w:val="0"/>
              <w:spacing w:after="0" w:line="240" w:lineRule="auto"/>
              <w:jc w:val="both"/>
              <w:rPr>
                <w:rFonts w:ascii="Arial" w:eastAsia="Times New Roman" w:hAnsi="Arial" w:cs="Arial"/>
                <w:b/>
                <w:bCs/>
                <w:sz w:val="18"/>
                <w:szCs w:val="18"/>
                <w:lang w:eastAsia="fr-FR"/>
              </w:rPr>
            </w:pPr>
          </w:p>
        </w:tc>
        <w:tc>
          <w:tcPr>
            <w:tcW w:w="2694" w:type="dxa"/>
            <w:tcBorders>
              <w:top w:val="single" w:sz="4" w:space="0" w:color="000000"/>
              <w:left w:val="single" w:sz="4" w:space="0" w:color="000000"/>
            </w:tcBorders>
            <w:shd w:val="clear" w:color="auto" w:fill="CCFFFF"/>
          </w:tcPr>
          <w:p w14:paraId="29201936" w14:textId="77777777" w:rsidR="00594D0D" w:rsidRPr="00CB08CD" w:rsidRDefault="00594D0D" w:rsidP="00594D0D">
            <w:pPr>
              <w:tabs>
                <w:tab w:val="left" w:pos="851"/>
              </w:tabs>
              <w:snapToGrid w:val="0"/>
              <w:spacing w:after="0" w:line="240" w:lineRule="auto"/>
              <w:jc w:val="both"/>
              <w:rPr>
                <w:rFonts w:ascii="Arial" w:eastAsia="Times New Roman" w:hAnsi="Arial" w:cs="Arial"/>
                <w:b/>
                <w:bCs/>
                <w:sz w:val="18"/>
                <w:szCs w:val="18"/>
                <w:lang w:eastAsia="fr-FR"/>
              </w:rPr>
            </w:pPr>
          </w:p>
        </w:tc>
        <w:tc>
          <w:tcPr>
            <w:tcW w:w="3056" w:type="dxa"/>
            <w:tcBorders>
              <w:top w:val="single" w:sz="4" w:space="0" w:color="000000"/>
              <w:left w:val="single" w:sz="4" w:space="0" w:color="000000"/>
              <w:right w:val="single" w:sz="4" w:space="0" w:color="000000"/>
            </w:tcBorders>
            <w:shd w:val="clear" w:color="auto" w:fill="CCFFFF"/>
          </w:tcPr>
          <w:p w14:paraId="4F73EA35" w14:textId="77777777" w:rsidR="00594D0D" w:rsidRPr="00CB08CD" w:rsidRDefault="00594D0D" w:rsidP="00594D0D">
            <w:pPr>
              <w:tabs>
                <w:tab w:val="left" w:pos="851"/>
              </w:tabs>
              <w:snapToGrid w:val="0"/>
              <w:spacing w:after="0" w:line="240" w:lineRule="auto"/>
              <w:jc w:val="both"/>
              <w:rPr>
                <w:rFonts w:ascii="Arial" w:eastAsia="Times New Roman" w:hAnsi="Arial" w:cs="Arial"/>
                <w:b/>
                <w:bCs/>
                <w:sz w:val="18"/>
                <w:szCs w:val="18"/>
                <w:lang w:eastAsia="fr-FR"/>
              </w:rPr>
            </w:pPr>
          </w:p>
        </w:tc>
      </w:tr>
      <w:tr w:rsidR="00594D0D" w:rsidRPr="00CB08CD" w14:paraId="1A7153BF" w14:textId="77777777" w:rsidTr="00BA4895">
        <w:trPr>
          <w:trHeight w:val="680"/>
        </w:trPr>
        <w:tc>
          <w:tcPr>
            <w:tcW w:w="4644" w:type="dxa"/>
            <w:tcBorders>
              <w:left w:val="single" w:sz="4" w:space="0" w:color="000000"/>
            </w:tcBorders>
            <w:shd w:val="clear" w:color="auto" w:fill="auto"/>
          </w:tcPr>
          <w:p w14:paraId="154B0EF6" w14:textId="77777777" w:rsidR="00594D0D" w:rsidRPr="00CB08CD" w:rsidRDefault="00594D0D" w:rsidP="00594D0D">
            <w:pPr>
              <w:tabs>
                <w:tab w:val="left" w:pos="851"/>
              </w:tabs>
              <w:snapToGrid w:val="0"/>
              <w:spacing w:after="0" w:line="240" w:lineRule="auto"/>
              <w:jc w:val="both"/>
              <w:rPr>
                <w:rFonts w:ascii="Arial" w:eastAsia="Times New Roman" w:hAnsi="Arial" w:cs="Arial"/>
                <w:b/>
                <w:bCs/>
                <w:sz w:val="18"/>
                <w:szCs w:val="18"/>
                <w:lang w:eastAsia="fr-FR"/>
              </w:rPr>
            </w:pPr>
          </w:p>
        </w:tc>
        <w:tc>
          <w:tcPr>
            <w:tcW w:w="2694" w:type="dxa"/>
            <w:tcBorders>
              <w:left w:val="single" w:sz="4" w:space="0" w:color="000000"/>
            </w:tcBorders>
            <w:shd w:val="clear" w:color="auto" w:fill="auto"/>
          </w:tcPr>
          <w:p w14:paraId="7B89A770" w14:textId="77777777" w:rsidR="00594D0D" w:rsidRPr="00CB08CD" w:rsidRDefault="00594D0D" w:rsidP="00594D0D">
            <w:pPr>
              <w:tabs>
                <w:tab w:val="left" w:pos="851"/>
              </w:tabs>
              <w:snapToGrid w:val="0"/>
              <w:spacing w:after="0" w:line="240" w:lineRule="auto"/>
              <w:jc w:val="both"/>
              <w:rPr>
                <w:rFonts w:ascii="Arial" w:eastAsia="Times New Roman" w:hAnsi="Arial" w:cs="Arial"/>
                <w:b/>
                <w:bCs/>
                <w:sz w:val="18"/>
                <w:szCs w:val="18"/>
                <w:lang w:eastAsia="fr-FR"/>
              </w:rPr>
            </w:pPr>
          </w:p>
        </w:tc>
        <w:tc>
          <w:tcPr>
            <w:tcW w:w="3056" w:type="dxa"/>
            <w:tcBorders>
              <w:left w:val="single" w:sz="4" w:space="0" w:color="000000"/>
              <w:right w:val="single" w:sz="4" w:space="0" w:color="000000"/>
            </w:tcBorders>
            <w:shd w:val="clear" w:color="auto" w:fill="auto"/>
          </w:tcPr>
          <w:p w14:paraId="6AE97D1B" w14:textId="77777777" w:rsidR="00594D0D" w:rsidRPr="00CB08CD" w:rsidRDefault="00594D0D" w:rsidP="00594D0D">
            <w:pPr>
              <w:tabs>
                <w:tab w:val="left" w:pos="851"/>
              </w:tabs>
              <w:snapToGrid w:val="0"/>
              <w:spacing w:after="0" w:line="240" w:lineRule="auto"/>
              <w:jc w:val="both"/>
              <w:rPr>
                <w:rFonts w:ascii="Arial" w:eastAsia="Times New Roman" w:hAnsi="Arial" w:cs="Arial"/>
                <w:b/>
                <w:bCs/>
                <w:sz w:val="18"/>
                <w:szCs w:val="18"/>
                <w:lang w:eastAsia="fr-FR"/>
              </w:rPr>
            </w:pPr>
          </w:p>
        </w:tc>
      </w:tr>
      <w:tr w:rsidR="00594D0D" w:rsidRPr="00CB08CD" w14:paraId="4B3FD397" w14:textId="77777777" w:rsidTr="00BA4895">
        <w:trPr>
          <w:trHeight w:val="680"/>
        </w:trPr>
        <w:tc>
          <w:tcPr>
            <w:tcW w:w="4644" w:type="dxa"/>
            <w:tcBorders>
              <w:left w:val="single" w:sz="4" w:space="0" w:color="000000"/>
              <w:bottom w:val="single" w:sz="4" w:space="0" w:color="auto"/>
            </w:tcBorders>
            <w:shd w:val="clear" w:color="auto" w:fill="CCFFFF"/>
          </w:tcPr>
          <w:p w14:paraId="08A67F43" w14:textId="77777777" w:rsidR="00594D0D" w:rsidRPr="00CB08CD" w:rsidRDefault="00594D0D" w:rsidP="00594D0D">
            <w:pPr>
              <w:tabs>
                <w:tab w:val="left" w:pos="851"/>
              </w:tabs>
              <w:snapToGrid w:val="0"/>
              <w:spacing w:after="0" w:line="240" w:lineRule="auto"/>
              <w:jc w:val="both"/>
              <w:rPr>
                <w:rFonts w:ascii="Arial" w:eastAsia="Times New Roman" w:hAnsi="Arial" w:cs="Arial"/>
                <w:b/>
                <w:bCs/>
                <w:sz w:val="18"/>
                <w:szCs w:val="18"/>
                <w:lang w:eastAsia="fr-FR"/>
              </w:rPr>
            </w:pPr>
          </w:p>
        </w:tc>
        <w:tc>
          <w:tcPr>
            <w:tcW w:w="2694" w:type="dxa"/>
            <w:tcBorders>
              <w:left w:val="single" w:sz="4" w:space="0" w:color="000000"/>
              <w:bottom w:val="single" w:sz="4" w:space="0" w:color="auto"/>
            </w:tcBorders>
            <w:shd w:val="clear" w:color="auto" w:fill="CCFFFF"/>
          </w:tcPr>
          <w:p w14:paraId="766CDBA4" w14:textId="77777777" w:rsidR="00594D0D" w:rsidRPr="00CB08CD" w:rsidRDefault="00594D0D" w:rsidP="00594D0D">
            <w:pPr>
              <w:tabs>
                <w:tab w:val="left" w:pos="851"/>
              </w:tabs>
              <w:snapToGrid w:val="0"/>
              <w:spacing w:after="0" w:line="240" w:lineRule="auto"/>
              <w:jc w:val="both"/>
              <w:rPr>
                <w:rFonts w:ascii="Arial" w:eastAsia="Times New Roman" w:hAnsi="Arial" w:cs="Arial"/>
                <w:b/>
                <w:bCs/>
                <w:sz w:val="18"/>
                <w:szCs w:val="18"/>
                <w:lang w:eastAsia="fr-FR"/>
              </w:rPr>
            </w:pPr>
          </w:p>
        </w:tc>
        <w:tc>
          <w:tcPr>
            <w:tcW w:w="3056" w:type="dxa"/>
            <w:tcBorders>
              <w:left w:val="single" w:sz="4" w:space="0" w:color="000000"/>
              <w:bottom w:val="single" w:sz="4" w:space="0" w:color="auto"/>
              <w:right w:val="single" w:sz="4" w:space="0" w:color="000000"/>
            </w:tcBorders>
            <w:shd w:val="clear" w:color="auto" w:fill="CCFFFF"/>
          </w:tcPr>
          <w:p w14:paraId="49332C85" w14:textId="77777777" w:rsidR="00594D0D" w:rsidRPr="00CB08CD" w:rsidRDefault="00594D0D" w:rsidP="00594D0D">
            <w:pPr>
              <w:tabs>
                <w:tab w:val="left" w:pos="851"/>
              </w:tabs>
              <w:snapToGrid w:val="0"/>
              <w:spacing w:after="0" w:line="240" w:lineRule="auto"/>
              <w:jc w:val="both"/>
              <w:rPr>
                <w:rFonts w:ascii="Arial" w:eastAsia="Times New Roman" w:hAnsi="Arial" w:cs="Arial"/>
                <w:b/>
                <w:bCs/>
                <w:sz w:val="18"/>
                <w:szCs w:val="18"/>
                <w:lang w:eastAsia="fr-FR"/>
              </w:rPr>
            </w:pPr>
          </w:p>
        </w:tc>
      </w:tr>
    </w:tbl>
    <w:p w14:paraId="6AA5298F" w14:textId="77777777" w:rsidR="00594D0D" w:rsidRPr="00594D0D" w:rsidRDefault="00594D0D" w:rsidP="00594D0D">
      <w:pPr>
        <w:tabs>
          <w:tab w:val="left" w:pos="851"/>
        </w:tabs>
        <w:spacing w:after="0" w:line="240" w:lineRule="auto"/>
        <w:rPr>
          <w:rFonts w:ascii="Arial" w:eastAsia="Times New Roman" w:hAnsi="Arial" w:cs="Arial"/>
          <w:iCs/>
          <w:sz w:val="20"/>
          <w:szCs w:val="20"/>
          <w:lang w:eastAsia="fr-FR"/>
        </w:rPr>
      </w:pPr>
    </w:p>
    <w:p w14:paraId="5D384DC1" w14:textId="77777777" w:rsidR="00594D0D" w:rsidRPr="00594D0D" w:rsidRDefault="00594D0D" w:rsidP="00594D0D">
      <w:pPr>
        <w:tabs>
          <w:tab w:val="left" w:pos="851"/>
          <w:tab w:val="left" w:pos="6237"/>
        </w:tabs>
        <w:spacing w:after="0" w:line="240" w:lineRule="auto"/>
        <w:ind w:firstLine="567"/>
        <w:rPr>
          <w:rFonts w:ascii="Arial" w:eastAsia="Times New Roman" w:hAnsi="Arial" w:cs="Arial"/>
          <w:b/>
          <w:lang w:eastAsia="fr-FR"/>
        </w:rPr>
      </w:pPr>
      <w:r w:rsidRPr="00594D0D">
        <w:rPr>
          <w:rFonts w:ascii="Arial" w:eastAsia="Times New Roman" w:hAnsi="Arial" w:cs="Arial"/>
          <w:b/>
          <w:lang w:eastAsia="fr-FR"/>
        </w:rPr>
        <w:lastRenderedPageBreak/>
        <w:t xml:space="preserve"> </w:t>
      </w:r>
    </w:p>
    <w:p w14:paraId="540BDA26" w14:textId="77777777" w:rsidR="00594D0D" w:rsidRPr="00594D0D" w:rsidRDefault="00594D0D" w:rsidP="00594D0D">
      <w:pPr>
        <w:tabs>
          <w:tab w:val="left" w:pos="851"/>
          <w:tab w:val="left" w:pos="6237"/>
        </w:tabs>
        <w:spacing w:after="0" w:line="240" w:lineRule="auto"/>
        <w:ind w:firstLine="567"/>
        <w:rPr>
          <w:rFonts w:ascii="Arial" w:eastAsia="Times New Roman" w:hAnsi="Arial" w:cs="Arial"/>
          <w:b/>
          <w:sz w:val="20"/>
          <w:szCs w:val="20"/>
          <w:lang w:eastAsia="fr-FR"/>
        </w:rPr>
      </w:pPr>
      <w:r w:rsidRPr="00594D0D">
        <w:rPr>
          <w:rFonts w:ascii="Arial" w:eastAsia="Times New Roman" w:hAnsi="Arial" w:cs="Arial"/>
          <w:b/>
          <w:sz w:val="20"/>
          <w:szCs w:val="20"/>
          <w:lang w:eastAsia="fr-FR"/>
        </w:rPr>
        <w:t>I.2.2. En cas de groupement conjoint,</w:t>
      </w:r>
      <w:r w:rsidRPr="00594D0D" w:rsidDel="0021797C">
        <w:rPr>
          <w:rFonts w:ascii="Arial" w:eastAsia="Times New Roman" w:hAnsi="Arial" w:cs="Arial"/>
          <w:b/>
          <w:sz w:val="20"/>
          <w:szCs w:val="20"/>
          <w:lang w:eastAsia="fr-FR"/>
        </w:rPr>
        <w:t xml:space="preserve"> </w:t>
      </w:r>
      <w:r w:rsidRPr="00594D0D">
        <w:rPr>
          <w:rFonts w:ascii="Arial" w:eastAsia="Times New Roman" w:hAnsi="Arial" w:cs="Arial"/>
          <w:b/>
          <w:sz w:val="20"/>
          <w:szCs w:val="20"/>
          <w:lang w:eastAsia="fr-FR"/>
        </w:rPr>
        <w:t>répartition des prestations</w:t>
      </w:r>
    </w:p>
    <w:p w14:paraId="65BCD95D" w14:textId="77777777" w:rsidR="00594D0D" w:rsidRPr="00594D0D" w:rsidRDefault="00594D0D" w:rsidP="00594D0D">
      <w:pPr>
        <w:tabs>
          <w:tab w:val="left" w:pos="851"/>
        </w:tabs>
        <w:spacing w:before="120" w:after="0" w:line="240" w:lineRule="auto"/>
        <w:jc w:val="both"/>
        <w:rPr>
          <w:rFonts w:ascii="Arial" w:eastAsia="Times New Roman" w:hAnsi="Arial" w:cs="Arial"/>
          <w:b/>
          <w:bCs/>
          <w:sz w:val="20"/>
          <w:szCs w:val="20"/>
          <w:lang w:eastAsia="fr-FR"/>
        </w:rPr>
      </w:pPr>
    </w:p>
    <w:tbl>
      <w:tblPr>
        <w:tblW w:w="10349" w:type="dxa"/>
        <w:tblInd w:w="-431" w:type="dxa"/>
        <w:tblLayout w:type="fixed"/>
        <w:tblLook w:val="0000" w:firstRow="0" w:lastRow="0" w:firstColumn="0" w:lastColumn="0" w:noHBand="0" w:noVBand="0"/>
      </w:tblPr>
      <w:tblGrid>
        <w:gridCol w:w="3828"/>
        <w:gridCol w:w="4253"/>
        <w:gridCol w:w="2268"/>
      </w:tblGrid>
      <w:tr w:rsidR="00594D0D" w:rsidRPr="00CB08CD" w14:paraId="5E656E24" w14:textId="77777777" w:rsidTr="00BA4895">
        <w:trPr>
          <w:trHeight w:val="567"/>
        </w:trPr>
        <w:tc>
          <w:tcPr>
            <w:tcW w:w="3828" w:type="dxa"/>
            <w:vMerge w:val="restart"/>
            <w:tcBorders>
              <w:top w:val="single" w:sz="4" w:space="0" w:color="000000"/>
              <w:left w:val="single" w:sz="4" w:space="0" w:color="000000"/>
              <w:bottom w:val="single" w:sz="4" w:space="0" w:color="000000"/>
            </w:tcBorders>
            <w:shd w:val="clear" w:color="auto" w:fill="auto"/>
            <w:vAlign w:val="center"/>
          </w:tcPr>
          <w:p w14:paraId="18EBC4C4" w14:textId="77777777" w:rsidR="00594D0D" w:rsidRPr="00CB08CD" w:rsidRDefault="00594D0D" w:rsidP="00594D0D">
            <w:pPr>
              <w:tabs>
                <w:tab w:val="left" w:pos="851"/>
              </w:tabs>
              <w:spacing w:after="0" w:line="240" w:lineRule="auto"/>
              <w:jc w:val="center"/>
              <w:rPr>
                <w:rFonts w:ascii="Univers (WN)" w:eastAsia="Times New Roman" w:hAnsi="Univers (WN)" w:cs="Times New Roman"/>
                <w:b/>
                <w:sz w:val="18"/>
                <w:szCs w:val="18"/>
                <w:lang w:eastAsia="fr-FR"/>
              </w:rPr>
            </w:pPr>
            <w:r w:rsidRPr="00CB08CD">
              <w:rPr>
                <w:rFonts w:ascii="Univers (WN)" w:eastAsia="Times New Roman" w:hAnsi="Univers (WN)" w:cs="Times New Roman"/>
                <w:b/>
                <w:sz w:val="18"/>
                <w:szCs w:val="18"/>
                <w:lang w:eastAsia="fr-FR"/>
              </w:rPr>
              <w:t>Membre du groupement</w:t>
            </w:r>
          </w:p>
          <w:p w14:paraId="27E84FF9" w14:textId="77777777" w:rsidR="00594D0D" w:rsidRPr="00CB08CD" w:rsidRDefault="00594D0D" w:rsidP="00594D0D">
            <w:pPr>
              <w:tabs>
                <w:tab w:val="left" w:pos="851"/>
              </w:tabs>
              <w:spacing w:after="0" w:line="240" w:lineRule="auto"/>
              <w:jc w:val="both"/>
              <w:rPr>
                <w:rFonts w:ascii="Arial" w:eastAsia="Times New Roman" w:hAnsi="Arial" w:cs="Arial"/>
                <w:i/>
                <w:sz w:val="18"/>
                <w:szCs w:val="18"/>
                <w:lang w:eastAsia="fr-FR"/>
              </w:rPr>
            </w:pPr>
          </w:p>
          <w:p w14:paraId="1650C2D9" w14:textId="77777777" w:rsidR="00594D0D" w:rsidRPr="00CB08CD" w:rsidRDefault="00594D0D" w:rsidP="00594D0D">
            <w:pPr>
              <w:tabs>
                <w:tab w:val="left" w:pos="851"/>
              </w:tabs>
              <w:spacing w:after="0" w:line="240" w:lineRule="auto"/>
              <w:jc w:val="both"/>
              <w:rPr>
                <w:rFonts w:ascii="Arial" w:eastAsia="Times New Roman" w:hAnsi="Arial" w:cs="Arial"/>
                <w:i/>
                <w:sz w:val="18"/>
                <w:szCs w:val="18"/>
                <w:lang w:eastAsia="fr-FR"/>
              </w:rPr>
            </w:pPr>
            <w:proofErr w:type="gramStart"/>
            <w:r w:rsidRPr="00CB08CD">
              <w:rPr>
                <w:rFonts w:ascii="Arial" w:eastAsia="Times New Roman" w:hAnsi="Arial" w:cs="Arial"/>
                <w:i/>
                <w:sz w:val="18"/>
                <w:szCs w:val="18"/>
                <w:lang w:eastAsia="fr-FR"/>
              </w:rPr>
              <w:t>nom</w:t>
            </w:r>
            <w:proofErr w:type="gramEnd"/>
            <w:r w:rsidRPr="00CB08CD">
              <w:rPr>
                <w:rFonts w:ascii="Arial" w:eastAsia="Times New Roman" w:hAnsi="Arial" w:cs="Arial"/>
                <w:i/>
                <w:sz w:val="18"/>
                <w:szCs w:val="18"/>
                <w:lang w:eastAsia="fr-FR"/>
              </w:rPr>
              <w:t xml:space="preserve"> commercial</w:t>
            </w:r>
          </w:p>
          <w:p w14:paraId="334FCBEF" w14:textId="77777777" w:rsidR="00594D0D" w:rsidRPr="00CB08CD" w:rsidRDefault="00594D0D" w:rsidP="00594D0D">
            <w:pPr>
              <w:tabs>
                <w:tab w:val="left" w:pos="851"/>
              </w:tabs>
              <w:spacing w:after="0" w:line="240" w:lineRule="auto"/>
              <w:jc w:val="both"/>
              <w:rPr>
                <w:rFonts w:ascii="Arial" w:eastAsia="Times New Roman" w:hAnsi="Arial" w:cs="Arial"/>
                <w:i/>
                <w:sz w:val="18"/>
                <w:szCs w:val="18"/>
                <w:lang w:eastAsia="fr-FR"/>
              </w:rPr>
            </w:pPr>
            <w:proofErr w:type="gramStart"/>
            <w:r w:rsidRPr="00CB08CD">
              <w:rPr>
                <w:rFonts w:ascii="Arial" w:eastAsia="Times New Roman" w:hAnsi="Arial" w:cs="Arial"/>
                <w:i/>
                <w:sz w:val="18"/>
                <w:szCs w:val="18"/>
                <w:lang w:eastAsia="fr-FR"/>
              </w:rPr>
              <w:t>dénomination</w:t>
            </w:r>
            <w:proofErr w:type="gramEnd"/>
            <w:r w:rsidRPr="00CB08CD">
              <w:rPr>
                <w:rFonts w:ascii="Arial" w:eastAsia="Times New Roman" w:hAnsi="Arial" w:cs="Arial"/>
                <w:i/>
                <w:sz w:val="18"/>
                <w:szCs w:val="18"/>
                <w:lang w:eastAsia="fr-FR"/>
              </w:rPr>
              <w:t xml:space="preserve"> sociale</w:t>
            </w:r>
          </w:p>
          <w:p w14:paraId="174F6625" w14:textId="77777777" w:rsidR="00594D0D" w:rsidRPr="00CB08CD" w:rsidRDefault="00594D0D" w:rsidP="00594D0D">
            <w:pPr>
              <w:tabs>
                <w:tab w:val="left" w:pos="851"/>
              </w:tabs>
              <w:spacing w:after="0" w:line="240" w:lineRule="auto"/>
              <w:jc w:val="both"/>
              <w:rPr>
                <w:rFonts w:ascii="Univers (WN)" w:eastAsia="Times New Roman" w:hAnsi="Univers (WN)" w:cs="Times New Roman"/>
                <w:b/>
                <w:sz w:val="18"/>
                <w:szCs w:val="18"/>
                <w:lang w:eastAsia="fr-FR"/>
              </w:rPr>
            </w:pPr>
          </w:p>
        </w:tc>
        <w:tc>
          <w:tcPr>
            <w:tcW w:w="6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0E5682" w14:textId="77777777" w:rsidR="00594D0D" w:rsidRPr="00CB08CD" w:rsidRDefault="00594D0D" w:rsidP="00594D0D">
            <w:pPr>
              <w:keepNext/>
              <w:numPr>
                <w:ilvl w:val="4"/>
                <w:numId w:val="0"/>
              </w:numPr>
              <w:tabs>
                <w:tab w:val="num" w:pos="0"/>
                <w:tab w:val="left" w:pos="851"/>
              </w:tabs>
              <w:suppressAutoHyphens/>
              <w:spacing w:after="0" w:line="240" w:lineRule="auto"/>
              <w:ind w:left="1008" w:hanging="1008"/>
              <w:jc w:val="center"/>
              <w:outlineLvl w:val="4"/>
              <w:rPr>
                <w:rFonts w:ascii="Arial" w:eastAsia="Times New Roman" w:hAnsi="Arial" w:cs="Times New Roman"/>
                <w:b/>
                <w:iCs/>
                <w:sz w:val="18"/>
                <w:szCs w:val="18"/>
                <w:lang w:eastAsia="fr-FR"/>
              </w:rPr>
            </w:pPr>
            <w:r w:rsidRPr="00CB08CD">
              <w:rPr>
                <w:rFonts w:ascii="Arial" w:eastAsia="Times New Roman" w:hAnsi="Arial" w:cs="Times New Roman"/>
                <w:b/>
                <w:iCs/>
                <w:sz w:val="18"/>
                <w:szCs w:val="18"/>
                <w:lang w:eastAsia="fr-FR"/>
              </w:rPr>
              <w:t>Prestations exécutées</w:t>
            </w:r>
          </w:p>
          <w:p w14:paraId="2D19947E" w14:textId="77777777" w:rsidR="00594D0D" w:rsidRPr="00CB08CD" w:rsidRDefault="00594D0D" w:rsidP="00594D0D">
            <w:pPr>
              <w:keepNext/>
              <w:numPr>
                <w:ilvl w:val="4"/>
                <w:numId w:val="0"/>
              </w:numPr>
              <w:tabs>
                <w:tab w:val="num" w:pos="0"/>
                <w:tab w:val="left" w:pos="851"/>
              </w:tabs>
              <w:suppressAutoHyphens/>
              <w:spacing w:after="0" w:line="240" w:lineRule="auto"/>
              <w:ind w:left="1008" w:hanging="1008"/>
              <w:jc w:val="center"/>
              <w:outlineLvl w:val="4"/>
              <w:rPr>
                <w:rFonts w:ascii="Arial" w:eastAsia="Times New Roman" w:hAnsi="Arial" w:cs="Times New Roman"/>
                <w:b/>
                <w:iCs/>
                <w:sz w:val="18"/>
                <w:szCs w:val="18"/>
                <w:lang w:eastAsia="fr-FR"/>
              </w:rPr>
            </w:pPr>
            <w:r w:rsidRPr="00CB08CD">
              <w:rPr>
                <w:rFonts w:ascii="Arial" w:eastAsia="Times New Roman" w:hAnsi="Arial" w:cs="Times New Roman"/>
                <w:b/>
                <w:iCs/>
                <w:sz w:val="18"/>
                <w:szCs w:val="18"/>
                <w:lang w:eastAsia="fr-FR"/>
              </w:rPr>
              <w:t xml:space="preserve">         </w:t>
            </w:r>
            <w:proofErr w:type="gramStart"/>
            <w:r w:rsidRPr="00CB08CD">
              <w:rPr>
                <w:rFonts w:ascii="Arial" w:eastAsia="Times New Roman" w:hAnsi="Arial" w:cs="Times New Roman"/>
                <w:b/>
                <w:iCs/>
                <w:sz w:val="18"/>
                <w:szCs w:val="18"/>
                <w:lang w:eastAsia="fr-FR"/>
              </w:rPr>
              <w:t>par</w:t>
            </w:r>
            <w:proofErr w:type="gramEnd"/>
            <w:r w:rsidRPr="00CB08CD">
              <w:rPr>
                <w:rFonts w:ascii="Arial" w:eastAsia="Times New Roman" w:hAnsi="Arial" w:cs="Times New Roman"/>
                <w:b/>
                <w:iCs/>
                <w:sz w:val="18"/>
                <w:szCs w:val="18"/>
                <w:lang w:eastAsia="fr-FR"/>
              </w:rPr>
              <w:t xml:space="preserve"> les membres du groupement conjoint</w:t>
            </w:r>
          </w:p>
          <w:p w14:paraId="49626264" w14:textId="77777777" w:rsidR="00594D0D" w:rsidRPr="00CB08CD" w:rsidRDefault="00594D0D" w:rsidP="00594D0D">
            <w:pPr>
              <w:keepNext/>
              <w:numPr>
                <w:ilvl w:val="4"/>
                <w:numId w:val="0"/>
              </w:numPr>
              <w:tabs>
                <w:tab w:val="num" w:pos="0"/>
                <w:tab w:val="left" w:pos="851"/>
              </w:tabs>
              <w:suppressAutoHyphens/>
              <w:spacing w:after="0" w:line="240" w:lineRule="auto"/>
              <w:jc w:val="center"/>
              <w:outlineLvl w:val="4"/>
              <w:rPr>
                <w:rFonts w:ascii="Arial" w:eastAsia="Times New Roman" w:hAnsi="Arial" w:cs="Times New Roman"/>
                <w:i/>
                <w:iCs/>
                <w:sz w:val="18"/>
                <w:szCs w:val="18"/>
                <w:lang w:eastAsia="fr-FR"/>
              </w:rPr>
            </w:pPr>
          </w:p>
        </w:tc>
      </w:tr>
      <w:tr w:rsidR="00594D0D" w:rsidRPr="00CB08CD" w14:paraId="21A2261F" w14:textId="77777777" w:rsidTr="00BA4895">
        <w:trPr>
          <w:trHeight w:val="567"/>
        </w:trPr>
        <w:tc>
          <w:tcPr>
            <w:tcW w:w="3828" w:type="dxa"/>
            <w:vMerge/>
            <w:tcBorders>
              <w:top w:val="single" w:sz="4" w:space="0" w:color="000000"/>
              <w:left w:val="single" w:sz="4" w:space="0" w:color="000000"/>
              <w:bottom w:val="single" w:sz="4" w:space="0" w:color="000000"/>
            </w:tcBorders>
            <w:shd w:val="clear" w:color="auto" w:fill="FFFFFF"/>
            <w:vAlign w:val="center"/>
          </w:tcPr>
          <w:p w14:paraId="743F56C8" w14:textId="77777777" w:rsidR="00594D0D" w:rsidRPr="00CB08CD" w:rsidRDefault="00594D0D" w:rsidP="00594D0D">
            <w:pPr>
              <w:tabs>
                <w:tab w:val="left" w:pos="851"/>
              </w:tabs>
              <w:snapToGrid w:val="0"/>
              <w:spacing w:after="0" w:line="240" w:lineRule="auto"/>
              <w:jc w:val="center"/>
              <w:rPr>
                <w:rFonts w:ascii="Arial" w:eastAsia="Times New Roman" w:hAnsi="Arial" w:cs="Arial"/>
                <w:b/>
                <w:sz w:val="18"/>
                <w:szCs w:val="18"/>
                <w:lang w:eastAsia="fr-FR"/>
              </w:rPr>
            </w:pPr>
          </w:p>
        </w:tc>
        <w:tc>
          <w:tcPr>
            <w:tcW w:w="4253" w:type="dxa"/>
            <w:tcBorders>
              <w:top w:val="single" w:sz="4" w:space="0" w:color="000000"/>
              <w:left w:val="single" w:sz="4" w:space="0" w:color="000000"/>
              <w:bottom w:val="single" w:sz="4" w:space="0" w:color="000000"/>
            </w:tcBorders>
            <w:shd w:val="clear" w:color="auto" w:fill="FFFFFF"/>
            <w:vAlign w:val="center"/>
          </w:tcPr>
          <w:p w14:paraId="3CF13297" w14:textId="77777777" w:rsidR="00594D0D" w:rsidRPr="00CB08CD" w:rsidRDefault="00594D0D" w:rsidP="00594D0D">
            <w:pPr>
              <w:tabs>
                <w:tab w:val="left" w:pos="851"/>
              </w:tabs>
              <w:spacing w:after="0" w:line="240" w:lineRule="auto"/>
              <w:jc w:val="center"/>
              <w:rPr>
                <w:rFonts w:ascii="Arial" w:eastAsia="Times New Roman" w:hAnsi="Arial" w:cs="Arial"/>
                <w:b/>
                <w:sz w:val="18"/>
                <w:szCs w:val="18"/>
                <w:lang w:eastAsia="fr-FR"/>
              </w:rPr>
            </w:pPr>
            <w:r w:rsidRPr="00CB08CD">
              <w:rPr>
                <w:rFonts w:ascii="Arial" w:eastAsia="Times New Roman" w:hAnsi="Arial" w:cs="Arial"/>
                <w:b/>
                <w:sz w:val="18"/>
                <w:szCs w:val="18"/>
                <w:lang w:eastAsia="fr-FR"/>
              </w:rPr>
              <w:t>Nature de la prestation</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2E8F1E" w14:textId="77777777" w:rsidR="00594D0D" w:rsidRPr="00CB08CD" w:rsidRDefault="00594D0D" w:rsidP="00594D0D">
            <w:pPr>
              <w:tabs>
                <w:tab w:val="left" w:pos="851"/>
              </w:tabs>
              <w:spacing w:after="0" w:line="240" w:lineRule="auto"/>
              <w:jc w:val="center"/>
              <w:rPr>
                <w:rFonts w:ascii="Arial" w:eastAsia="Times New Roman" w:hAnsi="Arial" w:cs="Arial"/>
                <w:b/>
                <w:sz w:val="18"/>
                <w:szCs w:val="18"/>
                <w:lang w:eastAsia="fr-FR"/>
              </w:rPr>
            </w:pPr>
            <w:r w:rsidRPr="00CB08CD">
              <w:rPr>
                <w:rFonts w:ascii="Arial" w:eastAsia="Times New Roman" w:hAnsi="Arial" w:cs="Arial"/>
                <w:b/>
                <w:sz w:val="18"/>
                <w:szCs w:val="18"/>
                <w:lang w:eastAsia="fr-FR"/>
              </w:rPr>
              <w:t xml:space="preserve">Montant € HT </w:t>
            </w:r>
          </w:p>
          <w:p w14:paraId="71353794" w14:textId="77777777" w:rsidR="00594D0D" w:rsidRPr="00CB08CD" w:rsidRDefault="00594D0D" w:rsidP="00594D0D">
            <w:pPr>
              <w:tabs>
                <w:tab w:val="left" w:pos="851"/>
              </w:tabs>
              <w:spacing w:after="0" w:line="240" w:lineRule="auto"/>
              <w:jc w:val="center"/>
              <w:rPr>
                <w:rFonts w:ascii="Arial" w:eastAsia="Times New Roman" w:hAnsi="Arial" w:cs="Arial"/>
                <w:sz w:val="18"/>
                <w:szCs w:val="18"/>
                <w:lang w:eastAsia="fr-FR"/>
              </w:rPr>
            </w:pPr>
            <w:r w:rsidRPr="00CB08CD">
              <w:rPr>
                <w:rFonts w:ascii="Arial" w:eastAsia="Times New Roman" w:hAnsi="Arial" w:cs="Arial"/>
                <w:b/>
                <w:sz w:val="18"/>
                <w:szCs w:val="18"/>
                <w:lang w:eastAsia="fr-FR"/>
              </w:rPr>
              <w:t>de la prestation</w:t>
            </w:r>
          </w:p>
        </w:tc>
      </w:tr>
      <w:tr w:rsidR="00594D0D" w:rsidRPr="00CB08CD" w14:paraId="369FE159" w14:textId="77777777" w:rsidTr="00BA4895">
        <w:trPr>
          <w:trHeight w:val="680"/>
        </w:trPr>
        <w:tc>
          <w:tcPr>
            <w:tcW w:w="3828" w:type="dxa"/>
            <w:tcBorders>
              <w:top w:val="single" w:sz="4" w:space="0" w:color="000000"/>
              <w:left w:val="single" w:sz="4" w:space="0" w:color="000000"/>
            </w:tcBorders>
            <w:shd w:val="clear" w:color="auto" w:fill="CCFFFF"/>
          </w:tcPr>
          <w:p w14:paraId="649D48C1" w14:textId="77777777" w:rsidR="00594D0D" w:rsidRPr="00CB08CD" w:rsidRDefault="00594D0D" w:rsidP="00594D0D">
            <w:pPr>
              <w:tabs>
                <w:tab w:val="left" w:pos="851"/>
              </w:tabs>
              <w:snapToGrid w:val="0"/>
              <w:spacing w:after="0" w:line="240" w:lineRule="auto"/>
              <w:jc w:val="both"/>
              <w:rPr>
                <w:rFonts w:ascii="Arial" w:eastAsia="Times New Roman" w:hAnsi="Arial" w:cs="Arial"/>
                <w:sz w:val="18"/>
                <w:szCs w:val="18"/>
                <w:lang w:eastAsia="fr-FR"/>
              </w:rPr>
            </w:pPr>
          </w:p>
        </w:tc>
        <w:tc>
          <w:tcPr>
            <w:tcW w:w="4253" w:type="dxa"/>
            <w:tcBorders>
              <w:top w:val="single" w:sz="4" w:space="0" w:color="000000"/>
              <w:left w:val="single" w:sz="4" w:space="0" w:color="000000"/>
            </w:tcBorders>
            <w:shd w:val="clear" w:color="auto" w:fill="CCFFFF"/>
          </w:tcPr>
          <w:p w14:paraId="00FCF79F" w14:textId="77777777" w:rsidR="00594D0D" w:rsidRPr="00CB08CD" w:rsidRDefault="00594D0D" w:rsidP="00594D0D">
            <w:pPr>
              <w:tabs>
                <w:tab w:val="left" w:pos="851"/>
              </w:tabs>
              <w:snapToGrid w:val="0"/>
              <w:spacing w:after="0" w:line="240" w:lineRule="auto"/>
              <w:jc w:val="both"/>
              <w:rPr>
                <w:rFonts w:ascii="Arial" w:eastAsia="Times New Roman" w:hAnsi="Arial" w:cs="Arial"/>
                <w:sz w:val="18"/>
                <w:szCs w:val="18"/>
                <w:lang w:eastAsia="fr-FR"/>
              </w:rPr>
            </w:pPr>
          </w:p>
        </w:tc>
        <w:tc>
          <w:tcPr>
            <w:tcW w:w="2268" w:type="dxa"/>
            <w:tcBorders>
              <w:top w:val="single" w:sz="4" w:space="0" w:color="000000"/>
              <w:left w:val="single" w:sz="4" w:space="0" w:color="000000"/>
              <w:right w:val="single" w:sz="4" w:space="0" w:color="000000"/>
            </w:tcBorders>
            <w:shd w:val="clear" w:color="auto" w:fill="CCFFFF"/>
          </w:tcPr>
          <w:p w14:paraId="03B44AA2" w14:textId="77777777" w:rsidR="00594D0D" w:rsidRPr="00CB08CD" w:rsidRDefault="00594D0D" w:rsidP="00594D0D">
            <w:pPr>
              <w:tabs>
                <w:tab w:val="left" w:pos="851"/>
              </w:tabs>
              <w:snapToGrid w:val="0"/>
              <w:spacing w:after="0" w:line="240" w:lineRule="auto"/>
              <w:jc w:val="both"/>
              <w:rPr>
                <w:rFonts w:ascii="Arial" w:eastAsia="Times New Roman" w:hAnsi="Arial" w:cs="Arial"/>
                <w:sz w:val="18"/>
                <w:szCs w:val="18"/>
                <w:lang w:eastAsia="fr-FR"/>
              </w:rPr>
            </w:pPr>
          </w:p>
        </w:tc>
      </w:tr>
      <w:tr w:rsidR="00594D0D" w:rsidRPr="00CB08CD" w14:paraId="4F98AC33" w14:textId="77777777" w:rsidTr="00BA4895">
        <w:trPr>
          <w:trHeight w:val="680"/>
        </w:trPr>
        <w:tc>
          <w:tcPr>
            <w:tcW w:w="3828" w:type="dxa"/>
            <w:tcBorders>
              <w:left w:val="single" w:sz="4" w:space="0" w:color="000000"/>
            </w:tcBorders>
            <w:shd w:val="clear" w:color="auto" w:fill="auto"/>
          </w:tcPr>
          <w:p w14:paraId="2E94F705" w14:textId="77777777" w:rsidR="00594D0D" w:rsidRPr="00CB08CD" w:rsidRDefault="00594D0D" w:rsidP="00594D0D">
            <w:pPr>
              <w:tabs>
                <w:tab w:val="left" w:pos="851"/>
              </w:tabs>
              <w:snapToGrid w:val="0"/>
              <w:spacing w:after="0" w:line="240" w:lineRule="auto"/>
              <w:jc w:val="both"/>
              <w:rPr>
                <w:rFonts w:ascii="Arial" w:eastAsia="Times New Roman" w:hAnsi="Arial" w:cs="Arial"/>
                <w:sz w:val="18"/>
                <w:szCs w:val="18"/>
                <w:lang w:eastAsia="fr-FR"/>
              </w:rPr>
            </w:pPr>
          </w:p>
        </w:tc>
        <w:tc>
          <w:tcPr>
            <w:tcW w:w="4253" w:type="dxa"/>
            <w:tcBorders>
              <w:left w:val="single" w:sz="4" w:space="0" w:color="000000"/>
            </w:tcBorders>
            <w:shd w:val="clear" w:color="auto" w:fill="auto"/>
          </w:tcPr>
          <w:p w14:paraId="23D553AF" w14:textId="77777777" w:rsidR="00594D0D" w:rsidRPr="00CB08CD" w:rsidRDefault="00594D0D" w:rsidP="00594D0D">
            <w:pPr>
              <w:tabs>
                <w:tab w:val="left" w:pos="851"/>
              </w:tabs>
              <w:snapToGrid w:val="0"/>
              <w:spacing w:after="0" w:line="240" w:lineRule="auto"/>
              <w:jc w:val="both"/>
              <w:rPr>
                <w:rFonts w:ascii="Arial" w:eastAsia="Times New Roman" w:hAnsi="Arial" w:cs="Arial"/>
                <w:sz w:val="18"/>
                <w:szCs w:val="18"/>
                <w:lang w:eastAsia="fr-FR"/>
              </w:rPr>
            </w:pPr>
          </w:p>
        </w:tc>
        <w:tc>
          <w:tcPr>
            <w:tcW w:w="2268" w:type="dxa"/>
            <w:tcBorders>
              <w:left w:val="single" w:sz="4" w:space="0" w:color="000000"/>
              <w:right w:val="single" w:sz="4" w:space="0" w:color="000000"/>
            </w:tcBorders>
            <w:shd w:val="clear" w:color="auto" w:fill="auto"/>
          </w:tcPr>
          <w:p w14:paraId="49F82462" w14:textId="77777777" w:rsidR="00594D0D" w:rsidRPr="00CB08CD" w:rsidRDefault="00594D0D" w:rsidP="00594D0D">
            <w:pPr>
              <w:tabs>
                <w:tab w:val="left" w:pos="851"/>
              </w:tabs>
              <w:snapToGrid w:val="0"/>
              <w:spacing w:after="0" w:line="240" w:lineRule="auto"/>
              <w:jc w:val="both"/>
              <w:rPr>
                <w:rFonts w:ascii="Arial" w:eastAsia="Times New Roman" w:hAnsi="Arial" w:cs="Arial"/>
                <w:sz w:val="18"/>
                <w:szCs w:val="18"/>
                <w:lang w:eastAsia="fr-FR"/>
              </w:rPr>
            </w:pPr>
          </w:p>
        </w:tc>
      </w:tr>
      <w:tr w:rsidR="00594D0D" w:rsidRPr="00CB08CD" w14:paraId="1BAB0AA5" w14:textId="77777777" w:rsidTr="00BA4895">
        <w:trPr>
          <w:trHeight w:val="680"/>
        </w:trPr>
        <w:tc>
          <w:tcPr>
            <w:tcW w:w="3828" w:type="dxa"/>
            <w:tcBorders>
              <w:left w:val="single" w:sz="4" w:space="0" w:color="000000"/>
              <w:bottom w:val="single" w:sz="4" w:space="0" w:color="000000"/>
            </w:tcBorders>
            <w:shd w:val="clear" w:color="auto" w:fill="CCFFFF"/>
          </w:tcPr>
          <w:p w14:paraId="2F13103F" w14:textId="77777777" w:rsidR="00594D0D" w:rsidRPr="00CB08CD" w:rsidRDefault="00594D0D" w:rsidP="00594D0D">
            <w:pPr>
              <w:tabs>
                <w:tab w:val="left" w:pos="851"/>
              </w:tabs>
              <w:snapToGrid w:val="0"/>
              <w:spacing w:after="0" w:line="240" w:lineRule="auto"/>
              <w:jc w:val="both"/>
              <w:rPr>
                <w:rFonts w:ascii="Arial" w:eastAsia="Times New Roman" w:hAnsi="Arial" w:cs="Arial"/>
                <w:sz w:val="18"/>
                <w:szCs w:val="18"/>
                <w:lang w:eastAsia="fr-FR"/>
              </w:rPr>
            </w:pPr>
          </w:p>
        </w:tc>
        <w:tc>
          <w:tcPr>
            <w:tcW w:w="4253" w:type="dxa"/>
            <w:tcBorders>
              <w:left w:val="single" w:sz="4" w:space="0" w:color="000000"/>
              <w:bottom w:val="single" w:sz="4" w:space="0" w:color="000000"/>
            </w:tcBorders>
            <w:shd w:val="clear" w:color="auto" w:fill="CCFFFF"/>
          </w:tcPr>
          <w:p w14:paraId="09631410" w14:textId="77777777" w:rsidR="00594D0D" w:rsidRPr="00CB08CD" w:rsidRDefault="00594D0D" w:rsidP="00594D0D">
            <w:pPr>
              <w:tabs>
                <w:tab w:val="left" w:pos="851"/>
              </w:tabs>
              <w:snapToGrid w:val="0"/>
              <w:spacing w:after="0" w:line="240" w:lineRule="auto"/>
              <w:jc w:val="both"/>
              <w:rPr>
                <w:rFonts w:ascii="Arial" w:eastAsia="Times New Roman" w:hAnsi="Arial" w:cs="Arial"/>
                <w:sz w:val="18"/>
                <w:szCs w:val="18"/>
                <w:lang w:eastAsia="fr-FR"/>
              </w:rPr>
            </w:pPr>
          </w:p>
        </w:tc>
        <w:tc>
          <w:tcPr>
            <w:tcW w:w="2268" w:type="dxa"/>
            <w:tcBorders>
              <w:left w:val="single" w:sz="4" w:space="0" w:color="000000"/>
              <w:bottom w:val="single" w:sz="4" w:space="0" w:color="000000"/>
              <w:right w:val="single" w:sz="4" w:space="0" w:color="000000"/>
            </w:tcBorders>
            <w:shd w:val="clear" w:color="auto" w:fill="CCFFFF"/>
          </w:tcPr>
          <w:p w14:paraId="39054EC1" w14:textId="77777777" w:rsidR="00594D0D" w:rsidRPr="00CB08CD" w:rsidRDefault="00594D0D" w:rsidP="00594D0D">
            <w:pPr>
              <w:tabs>
                <w:tab w:val="left" w:pos="851"/>
              </w:tabs>
              <w:snapToGrid w:val="0"/>
              <w:spacing w:after="0" w:line="240" w:lineRule="auto"/>
              <w:jc w:val="both"/>
              <w:rPr>
                <w:rFonts w:ascii="Arial" w:eastAsia="Times New Roman" w:hAnsi="Arial" w:cs="Arial"/>
                <w:sz w:val="18"/>
                <w:szCs w:val="18"/>
                <w:lang w:eastAsia="fr-FR"/>
              </w:rPr>
            </w:pPr>
          </w:p>
        </w:tc>
      </w:tr>
    </w:tbl>
    <w:p w14:paraId="0BC42F31" w14:textId="77777777" w:rsidR="00594D0D" w:rsidRPr="00594D0D" w:rsidRDefault="00594D0D" w:rsidP="00594D0D">
      <w:pPr>
        <w:tabs>
          <w:tab w:val="left" w:pos="851"/>
          <w:tab w:val="left" w:pos="6237"/>
        </w:tabs>
        <w:spacing w:after="0" w:line="240" w:lineRule="auto"/>
        <w:rPr>
          <w:rFonts w:ascii="Univers (WN)" w:eastAsia="Times New Roman" w:hAnsi="Univers (WN)" w:cs="Times New Roman"/>
          <w:sz w:val="20"/>
          <w:szCs w:val="20"/>
          <w:lang w:eastAsia="fr-FR"/>
        </w:rPr>
      </w:pPr>
    </w:p>
    <w:p w14:paraId="005316B7" w14:textId="77777777" w:rsidR="00594D0D" w:rsidRPr="00594D0D" w:rsidRDefault="00594D0D" w:rsidP="00594D0D">
      <w:pPr>
        <w:tabs>
          <w:tab w:val="left" w:pos="426"/>
          <w:tab w:val="left" w:pos="851"/>
        </w:tabs>
        <w:spacing w:after="0" w:line="240" w:lineRule="auto"/>
        <w:jc w:val="both"/>
        <w:rPr>
          <w:rFonts w:ascii="Arial" w:eastAsia="Times New Roman" w:hAnsi="Arial" w:cs="Arial"/>
          <w:b/>
          <w:sz w:val="20"/>
          <w:szCs w:val="20"/>
          <w:lang w:eastAsia="fr-FR"/>
        </w:rPr>
      </w:pPr>
    </w:p>
    <w:p w14:paraId="0E9B0888" w14:textId="77777777" w:rsidR="00594D0D" w:rsidRPr="00594D0D" w:rsidRDefault="00594D0D" w:rsidP="00594D0D">
      <w:pPr>
        <w:tabs>
          <w:tab w:val="left" w:pos="426"/>
          <w:tab w:val="left" w:pos="851"/>
        </w:tabs>
        <w:spacing w:after="0" w:line="240" w:lineRule="auto"/>
        <w:jc w:val="both"/>
        <w:rPr>
          <w:rFonts w:ascii="Arial" w:eastAsia="Times New Roman" w:hAnsi="Arial" w:cs="Arial"/>
          <w:b/>
          <w:sz w:val="20"/>
          <w:szCs w:val="20"/>
          <w:lang w:eastAsia="fr-FR"/>
        </w:rPr>
      </w:pPr>
      <w:r w:rsidRPr="00594D0D">
        <w:rPr>
          <w:rFonts w:ascii="Arial" w:eastAsia="Times New Roman" w:hAnsi="Arial" w:cs="Arial"/>
          <w:b/>
          <w:sz w:val="20"/>
          <w:szCs w:val="20"/>
          <w:lang w:eastAsia="fr-FR"/>
        </w:rPr>
        <w:t>I.3. Compte (s) à créditer</w:t>
      </w:r>
      <w:r w:rsidRPr="00594D0D">
        <w:rPr>
          <w:rFonts w:ascii="Arial" w:eastAsia="Times New Roman" w:hAnsi="Arial" w:cs="Arial"/>
          <w:b/>
          <w:lang w:eastAsia="fr-FR"/>
        </w:rPr>
        <w:t xml:space="preserve"> </w:t>
      </w:r>
      <w:r w:rsidRPr="00594D0D">
        <w:rPr>
          <w:rFonts w:ascii="Arial" w:eastAsia="Times New Roman" w:hAnsi="Arial" w:cs="Arial"/>
          <w:i/>
          <w:sz w:val="18"/>
          <w:szCs w:val="18"/>
          <w:lang w:eastAsia="fr-FR"/>
        </w:rPr>
        <w:t>(Joindre un ou des relevé(s) d’identité bancaire ou postal.)</w:t>
      </w:r>
    </w:p>
    <w:p w14:paraId="6CA2F6A9" w14:textId="77777777" w:rsidR="00594D0D" w:rsidRPr="00594D0D" w:rsidRDefault="00594D0D" w:rsidP="00594D0D">
      <w:pPr>
        <w:tabs>
          <w:tab w:val="left" w:pos="426"/>
          <w:tab w:val="left" w:pos="851"/>
        </w:tabs>
        <w:spacing w:after="0" w:line="240" w:lineRule="auto"/>
        <w:rPr>
          <w:rFonts w:ascii="Arial" w:eastAsia="Times New Roman" w:hAnsi="Arial" w:cs="Arial"/>
          <w:b/>
          <w:sz w:val="20"/>
          <w:szCs w:val="20"/>
          <w:lang w:eastAsia="fr-FR"/>
        </w:rPr>
      </w:pPr>
    </w:p>
    <w:p w14:paraId="42DDB4E0" w14:textId="77777777" w:rsidR="00594D0D" w:rsidRPr="00CB08CD" w:rsidRDefault="00594D0D" w:rsidP="00594D0D">
      <w:pPr>
        <w:tabs>
          <w:tab w:val="left" w:pos="426"/>
          <w:tab w:val="left" w:pos="851"/>
        </w:tabs>
        <w:spacing w:after="0" w:line="240" w:lineRule="auto"/>
        <w:rPr>
          <w:rFonts w:ascii="Arial" w:eastAsia="Times New Roman" w:hAnsi="Arial" w:cs="Arial"/>
          <w:sz w:val="18"/>
          <w:szCs w:val="18"/>
          <w:lang w:eastAsia="fr-FR"/>
        </w:rPr>
      </w:pPr>
      <w:proofErr w:type="gramStart"/>
      <w:r w:rsidRPr="00594D0D">
        <w:rPr>
          <w:rFonts w:ascii="Wingdings" w:eastAsia="Wingdings" w:hAnsi="Wingdings" w:cs="Wingdings"/>
          <w:b/>
          <w:color w:val="66CCFF"/>
          <w:spacing w:val="-10"/>
          <w:sz w:val="20"/>
          <w:szCs w:val="20"/>
          <w:lang w:eastAsia="fr-FR"/>
        </w:rPr>
        <w:t></w:t>
      </w:r>
      <w:r w:rsidRPr="00594D0D">
        <w:rPr>
          <w:rFonts w:ascii="Arial" w:eastAsia="Arial" w:hAnsi="Arial" w:cs="Arial"/>
          <w:spacing w:val="-10"/>
          <w:sz w:val="20"/>
          <w:szCs w:val="20"/>
          <w:lang w:eastAsia="fr-FR"/>
        </w:rPr>
        <w:t xml:space="preserve">  </w:t>
      </w:r>
      <w:r w:rsidRPr="00CB08CD">
        <w:rPr>
          <w:rFonts w:ascii="Arial" w:eastAsia="Times New Roman" w:hAnsi="Arial" w:cs="Arial"/>
          <w:sz w:val="18"/>
          <w:szCs w:val="18"/>
          <w:lang w:eastAsia="fr-FR"/>
        </w:rPr>
        <w:t>Nom</w:t>
      </w:r>
      <w:proofErr w:type="gramEnd"/>
      <w:r w:rsidRPr="00CB08CD">
        <w:rPr>
          <w:rFonts w:ascii="Arial" w:eastAsia="Times New Roman" w:hAnsi="Arial" w:cs="Arial"/>
          <w:sz w:val="18"/>
          <w:szCs w:val="18"/>
          <w:lang w:eastAsia="fr-FR"/>
        </w:rPr>
        <w:t xml:space="preserve"> de l’établissement bancaire :</w:t>
      </w:r>
    </w:p>
    <w:p w14:paraId="4E70CE9D" w14:textId="77777777" w:rsidR="00594D0D" w:rsidRPr="00CB08CD" w:rsidRDefault="00594D0D" w:rsidP="00594D0D">
      <w:pPr>
        <w:tabs>
          <w:tab w:val="left" w:pos="426"/>
          <w:tab w:val="left" w:pos="851"/>
        </w:tabs>
        <w:spacing w:after="0" w:line="240" w:lineRule="auto"/>
        <w:rPr>
          <w:rFonts w:ascii="Arial" w:eastAsia="Times New Roman" w:hAnsi="Arial" w:cs="Arial"/>
          <w:sz w:val="18"/>
          <w:szCs w:val="18"/>
          <w:lang w:eastAsia="fr-FR"/>
        </w:rPr>
      </w:pPr>
    </w:p>
    <w:p w14:paraId="58B343B0" w14:textId="77777777" w:rsidR="00594D0D" w:rsidRPr="00CB08CD" w:rsidRDefault="00594D0D" w:rsidP="00594D0D">
      <w:pPr>
        <w:tabs>
          <w:tab w:val="left" w:pos="426"/>
          <w:tab w:val="left" w:pos="851"/>
        </w:tabs>
        <w:spacing w:after="0" w:line="240" w:lineRule="auto"/>
        <w:rPr>
          <w:rFonts w:ascii="Arial" w:eastAsia="Times New Roman" w:hAnsi="Arial" w:cs="Arial"/>
          <w:b/>
          <w:sz w:val="18"/>
          <w:szCs w:val="18"/>
          <w:lang w:eastAsia="fr-FR"/>
        </w:rPr>
      </w:pPr>
      <w:proofErr w:type="gramStart"/>
      <w:r w:rsidRPr="00CB08CD">
        <w:rPr>
          <w:rFonts w:ascii="Wingdings" w:eastAsia="Wingdings" w:hAnsi="Wingdings" w:cs="Wingdings"/>
          <w:b/>
          <w:color w:val="66CCFF"/>
          <w:spacing w:val="-10"/>
          <w:sz w:val="18"/>
          <w:szCs w:val="18"/>
          <w:lang w:eastAsia="fr-FR"/>
        </w:rPr>
        <w:t></w:t>
      </w:r>
      <w:r w:rsidRPr="00CB08CD">
        <w:rPr>
          <w:rFonts w:ascii="Arial" w:eastAsia="Arial" w:hAnsi="Arial" w:cs="Arial"/>
          <w:spacing w:val="-10"/>
          <w:sz w:val="18"/>
          <w:szCs w:val="18"/>
          <w:lang w:eastAsia="fr-FR"/>
        </w:rPr>
        <w:t xml:space="preserve">  </w:t>
      </w:r>
      <w:r w:rsidRPr="00CB08CD">
        <w:rPr>
          <w:rFonts w:ascii="Arial" w:eastAsia="Times New Roman" w:hAnsi="Arial" w:cs="Arial"/>
          <w:sz w:val="18"/>
          <w:szCs w:val="18"/>
          <w:lang w:eastAsia="fr-FR"/>
        </w:rPr>
        <w:t>Numéro</w:t>
      </w:r>
      <w:proofErr w:type="gramEnd"/>
      <w:r w:rsidRPr="00CB08CD">
        <w:rPr>
          <w:rFonts w:ascii="Arial" w:eastAsia="Times New Roman" w:hAnsi="Arial" w:cs="Arial"/>
          <w:sz w:val="18"/>
          <w:szCs w:val="18"/>
          <w:lang w:eastAsia="fr-FR"/>
        </w:rPr>
        <w:t xml:space="preserve"> de compte :</w:t>
      </w:r>
    </w:p>
    <w:p w14:paraId="70388AEE" w14:textId="77777777" w:rsidR="00594D0D" w:rsidRPr="00594D0D" w:rsidRDefault="00594D0D" w:rsidP="00594D0D">
      <w:pPr>
        <w:tabs>
          <w:tab w:val="left" w:pos="426"/>
          <w:tab w:val="left" w:pos="851"/>
        </w:tabs>
        <w:spacing w:after="0" w:line="240" w:lineRule="auto"/>
        <w:rPr>
          <w:rFonts w:ascii="Arial" w:eastAsia="Times New Roman" w:hAnsi="Arial" w:cs="Arial"/>
          <w:b/>
          <w:sz w:val="20"/>
          <w:szCs w:val="20"/>
          <w:lang w:eastAsia="fr-FR"/>
        </w:rPr>
      </w:pPr>
    </w:p>
    <w:p w14:paraId="4436BE0D" w14:textId="77777777" w:rsidR="00594D0D" w:rsidRPr="00594D0D" w:rsidRDefault="00594D0D" w:rsidP="00594D0D">
      <w:pPr>
        <w:tabs>
          <w:tab w:val="left" w:pos="426"/>
          <w:tab w:val="left" w:pos="851"/>
        </w:tabs>
        <w:spacing w:after="0" w:line="240" w:lineRule="auto"/>
        <w:rPr>
          <w:rFonts w:ascii="Arial" w:eastAsia="Times New Roman" w:hAnsi="Arial" w:cs="Arial"/>
          <w:b/>
          <w:sz w:val="20"/>
          <w:szCs w:val="20"/>
          <w:lang w:eastAsia="fr-FR"/>
        </w:rPr>
      </w:pPr>
    </w:p>
    <w:p w14:paraId="0325E0A7" w14:textId="77777777" w:rsidR="00594D0D" w:rsidRPr="00594D0D" w:rsidRDefault="00594D0D" w:rsidP="00594D0D">
      <w:pPr>
        <w:tabs>
          <w:tab w:val="left" w:pos="426"/>
          <w:tab w:val="left" w:pos="851"/>
        </w:tabs>
        <w:spacing w:after="0" w:line="240" w:lineRule="auto"/>
        <w:rPr>
          <w:rFonts w:ascii="Arial" w:eastAsia="Times New Roman" w:hAnsi="Arial" w:cs="Arial"/>
          <w:b/>
          <w:sz w:val="20"/>
          <w:szCs w:val="20"/>
          <w:lang w:eastAsia="fr-FR"/>
        </w:rPr>
      </w:pPr>
      <w:r w:rsidRPr="00594D0D">
        <w:rPr>
          <w:rFonts w:ascii="Arial" w:eastAsia="Times New Roman" w:hAnsi="Arial" w:cs="Arial"/>
          <w:b/>
          <w:sz w:val="20"/>
          <w:szCs w:val="20"/>
          <w:lang w:eastAsia="fr-FR"/>
        </w:rPr>
        <w:t>I.4. Avance </w:t>
      </w:r>
      <w:r w:rsidRPr="00594D0D">
        <w:rPr>
          <w:rFonts w:ascii="Arial" w:eastAsia="Times New Roman" w:hAnsi="Arial" w:cs="Arial"/>
          <w:i/>
          <w:sz w:val="18"/>
          <w:szCs w:val="18"/>
          <w:lang w:eastAsia="fr-FR"/>
        </w:rPr>
        <w:t>(</w:t>
      </w:r>
      <w:hyperlink r:id="rId43" w:history="1">
        <w:r w:rsidRPr="00594D0D">
          <w:rPr>
            <w:rFonts w:ascii="Univers (WN)" w:eastAsia="Times New Roman" w:hAnsi="Univers (WN)" w:cs="Arial"/>
            <w:i/>
            <w:color w:val="0000FF"/>
            <w:sz w:val="18"/>
            <w:szCs w:val="18"/>
            <w:u w:val="single"/>
            <w:lang w:eastAsia="fr-FR"/>
          </w:rPr>
          <w:t>article R. 2191-3</w:t>
        </w:r>
      </w:hyperlink>
      <w:r w:rsidRPr="00594D0D">
        <w:rPr>
          <w:rFonts w:ascii="Arial" w:eastAsia="Times New Roman" w:hAnsi="Arial" w:cs="Arial"/>
          <w:i/>
          <w:sz w:val="18"/>
          <w:szCs w:val="18"/>
          <w:lang w:eastAsia="fr-FR"/>
        </w:rPr>
        <w:t xml:space="preserve"> du code de la commande publique)</w:t>
      </w:r>
    </w:p>
    <w:p w14:paraId="5F2817AB" w14:textId="77777777" w:rsidR="00594D0D" w:rsidRPr="00594D0D" w:rsidRDefault="00594D0D" w:rsidP="00594D0D">
      <w:pPr>
        <w:tabs>
          <w:tab w:val="left" w:pos="426"/>
          <w:tab w:val="left" w:pos="851"/>
        </w:tabs>
        <w:spacing w:after="0" w:line="240" w:lineRule="auto"/>
        <w:rPr>
          <w:rFonts w:ascii="Arial" w:eastAsia="Times New Roman" w:hAnsi="Arial" w:cs="Arial"/>
          <w:b/>
          <w:sz w:val="20"/>
          <w:szCs w:val="20"/>
          <w:lang w:eastAsia="fr-FR"/>
        </w:rPr>
      </w:pPr>
    </w:p>
    <w:p w14:paraId="60AEA566" w14:textId="77777777" w:rsidR="00D2267D" w:rsidRPr="00D2267D" w:rsidRDefault="00D2267D" w:rsidP="00D2267D">
      <w:pPr>
        <w:tabs>
          <w:tab w:val="left" w:pos="426"/>
          <w:tab w:val="left" w:pos="851"/>
        </w:tabs>
        <w:spacing w:after="0" w:line="240" w:lineRule="auto"/>
        <w:rPr>
          <w:rFonts w:ascii="Univers (WN)" w:eastAsia="Times New Roman" w:hAnsi="Univers (WN)" w:cs="Times New Roman"/>
          <w:sz w:val="20"/>
          <w:szCs w:val="20"/>
          <w:lang w:eastAsia="fr-FR"/>
        </w:rPr>
      </w:pPr>
      <w:r w:rsidRPr="00D2267D">
        <w:rPr>
          <w:rFonts w:ascii="Univers (WN)" w:eastAsia="Times New Roman" w:hAnsi="Univers (WN)" w:cs="Times New Roman"/>
          <w:b/>
          <w:sz w:val="20"/>
          <w:szCs w:val="20"/>
          <w:lang w:eastAsia="fr-FR"/>
        </w:rPr>
        <w:t></w:t>
      </w:r>
      <w:r w:rsidRPr="00D2267D">
        <w:rPr>
          <w:rFonts w:ascii="Univers (WN)" w:eastAsia="Times New Roman" w:hAnsi="Univers (WN)" w:cs="Times New Roman"/>
          <w:sz w:val="20"/>
          <w:szCs w:val="20"/>
          <w:lang w:eastAsia="fr-FR"/>
        </w:rPr>
        <w:t xml:space="preserve">   Je renonce au bénéfice de l'avance : </w:t>
      </w:r>
      <w:r w:rsidRPr="00D2267D">
        <w:rPr>
          <w:rFonts w:ascii="Univers (WN)" w:eastAsia="Times New Roman" w:hAnsi="Univers (WN)" w:cs="Times New Roman"/>
          <w:sz w:val="20"/>
          <w:szCs w:val="20"/>
          <w:lang w:eastAsia="fr-FR"/>
        </w:rPr>
        <w:fldChar w:fldCharType="begin">
          <w:ffData>
            <w:name w:val=""/>
            <w:enabled/>
            <w:calcOnExit w:val="0"/>
            <w:checkBox>
              <w:size w:val="20"/>
              <w:default w:val="0"/>
            </w:checkBox>
          </w:ffData>
        </w:fldChar>
      </w:r>
      <w:r w:rsidRPr="00D2267D">
        <w:rPr>
          <w:rFonts w:ascii="Univers (WN)" w:eastAsia="Times New Roman" w:hAnsi="Univers (WN)" w:cs="Times New Roman"/>
          <w:sz w:val="20"/>
          <w:szCs w:val="20"/>
          <w:lang w:eastAsia="fr-FR"/>
        </w:rPr>
        <w:instrText xml:space="preserve"> FORMCHECKBOX </w:instrText>
      </w:r>
      <w:r w:rsidR="00483010">
        <w:rPr>
          <w:rFonts w:ascii="Univers (WN)" w:eastAsia="Times New Roman" w:hAnsi="Univers (WN)" w:cs="Times New Roman"/>
          <w:sz w:val="20"/>
          <w:szCs w:val="20"/>
          <w:lang w:eastAsia="fr-FR"/>
        </w:rPr>
      </w:r>
      <w:r w:rsidR="00483010">
        <w:rPr>
          <w:rFonts w:ascii="Univers (WN)" w:eastAsia="Times New Roman" w:hAnsi="Univers (WN)" w:cs="Times New Roman"/>
          <w:sz w:val="20"/>
          <w:szCs w:val="20"/>
          <w:lang w:eastAsia="fr-FR"/>
        </w:rPr>
        <w:fldChar w:fldCharType="separate"/>
      </w:r>
      <w:r w:rsidRPr="00D2267D">
        <w:rPr>
          <w:rFonts w:ascii="Univers (WN)" w:eastAsia="Times New Roman" w:hAnsi="Univers (WN)" w:cs="Times New Roman"/>
          <w:sz w:val="20"/>
          <w:szCs w:val="20"/>
          <w:lang w:eastAsia="fr-FR"/>
        </w:rPr>
        <w:fldChar w:fldCharType="end"/>
      </w:r>
      <w:r w:rsidRPr="00D2267D">
        <w:rPr>
          <w:rFonts w:ascii="Univers (WN)" w:eastAsia="Times New Roman" w:hAnsi="Univers (WN)" w:cs="Times New Roman"/>
          <w:sz w:val="20"/>
          <w:szCs w:val="20"/>
          <w:lang w:eastAsia="fr-FR"/>
        </w:rPr>
        <w:t xml:space="preserve"> </w:t>
      </w:r>
      <w:r w:rsidRPr="00D2267D">
        <w:rPr>
          <w:rFonts w:ascii="Univers (WN)" w:eastAsia="Times New Roman" w:hAnsi="Univers (WN)" w:cs="Times New Roman"/>
          <w:i/>
          <w:sz w:val="20"/>
          <w:szCs w:val="20"/>
          <w:lang w:eastAsia="fr-FR"/>
        </w:rPr>
        <w:t>(cocher si renonciation)</w:t>
      </w:r>
    </w:p>
    <w:p w14:paraId="2B25D58A" w14:textId="276A41B5" w:rsidR="00594D0D" w:rsidRPr="00594D0D" w:rsidRDefault="00594D0D" w:rsidP="00594D0D">
      <w:pPr>
        <w:tabs>
          <w:tab w:val="left" w:pos="851"/>
        </w:tabs>
        <w:spacing w:after="0" w:line="240" w:lineRule="auto"/>
        <w:jc w:val="both"/>
        <w:rPr>
          <w:rFonts w:ascii="Univers (WN)" w:eastAsia="Times New Roman" w:hAnsi="Univers (WN)" w:cs="Times New Roman"/>
          <w:sz w:val="20"/>
          <w:szCs w:val="20"/>
          <w:lang w:eastAsia="fr-FR"/>
        </w:rPr>
      </w:pPr>
    </w:p>
    <w:p w14:paraId="657DC7ED" w14:textId="77777777" w:rsidR="00594D0D" w:rsidRPr="00594D0D" w:rsidRDefault="00594D0D" w:rsidP="00594D0D">
      <w:pPr>
        <w:tabs>
          <w:tab w:val="left" w:pos="426"/>
          <w:tab w:val="left" w:pos="851"/>
        </w:tabs>
        <w:spacing w:after="0" w:line="240" w:lineRule="auto"/>
        <w:jc w:val="both"/>
        <w:rPr>
          <w:rFonts w:ascii="Arial" w:eastAsia="Times New Roman" w:hAnsi="Arial" w:cs="Arial"/>
          <w:b/>
          <w:lang w:eastAsia="fr-FR"/>
        </w:rPr>
      </w:pPr>
    </w:p>
    <w:p w14:paraId="256BC32A" w14:textId="55FBA7B4" w:rsidR="00594D0D" w:rsidRPr="00594D0D" w:rsidRDefault="00594D0D" w:rsidP="00594D0D">
      <w:pPr>
        <w:pBdr>
          <w:top w:val="single" w:sz="4" w:space="1" w:color="auto"/>
          <w:left w:val="single" w:sz="4" w:space="4" w:color="auto"/>
          <w:bottom w:val="single" w:sz="4" w:space="1" w:color="auto"/>
          <w:right w:val="single" w:sz="4" w:space="4" w:color="auto"/>
        </w:pBdr>
        <w:tabs>
          <w:tab w:val="left" w:pos="426"/>
          <w:tab w:val="left" w:pos="851"/>
        </w:tabs>
        <w:spacing w:after="0" w:line="240" w:lineRule="auto"/>
        <w:jc w:val="center"/>
        <w:rPr>
          <w:rFonts w:ascii="Arial" w:eastAsia="Times New Roman" w:hAnsi="Arial" w:cs="Arial"/>
          <w:i/>
          <w:sz w:val="18"/>
          <w:szCs w:val="18"/>
          <w:lang w:eastAsia="fr-FR"/>
        </w:rPr>
      </w:pPr>
      <w:r w:rsidRPr="00594D0D">
        <w:rPr>
          <w:rFonts w:ascii="Arial" w:eastAsia="Times New Roman" w:hAnsi="Arial" w:cs="Arial"/>
          <w:b/>
          <w:i/>
          <w:lang w:eastAsia="fr-FR"/>
        </w:rPr>
        <w:t xml:space="preserve">Signature </w:t>
      </w:r>
      <w:r w:rsidR="008C4981">
        <w:rPr>
          <w:rFonts w:ascii="Arial" w:eastAsia="Times New Roman" w:hAnsi="Arial" w:cs="Arial"/>
          <w:b/>
          <w:i/>
          <w:lang w:eastAsia="fr-FR"/>
        </w:rPr>
        <w:t>de l’accord-cadre</w:t>
      </w:r>
      <w:r w:rsidRPr="00594D0D">
        <w:rPr>
          <w:rFonts w:ascii="Arial" w:eastAsia="Times New Roman" w:hAnsi="Arial" w:cs="Arial"/>
          <w:b/>
          <w:i/>
          <w:lang w:eastAsia="fr-FR"/>
        </w:rPr>
        <w:t xml:space="preserve"> public par le titulaire individuel ou le mandataire du groupement :</w:t>
      </w:r>
    </w:p>
    <w:p w14:paraId="322AE399" w14:textId="77777777" w:rsidR="00594D0D" w:rsidRPr="00594D0D" w:rsidRDefault="00594D0D" w:rsidP="00594D0D">
      <w:pPr>
        <w:pBdr>
          <w:top w:val="single" w:sz="4" w:space="1" w:color="auto"/>
          <w:left w:val="single" w:sz="4" w:space="4" w:color="auto"/>
          <w:bottom w:val="single" w:sz="4" w:space="1" w:color="auto"/>
          <w:right w:val="single" w:sz="4" w:space="4" w:color="auto"/>
        </w:pBdr>
        <w:tabs>
          <w:tab w:val="left" w:pos="851"/>
        </w:tabs>
        <w:spacing w:after="0" w:line="240" w:lineRule="auto"/>
        <w:jc w:val="center"/>
        <w:rPr>
          <w:rFonts w:ascii="Arial" w:eastAsia="Times New Roman" w:hAnsi="Arial" w:cs="Arial"/>
          <w:i/>
          <w:sz w:val="18"/>
          <w:szCs w:val="18"/>
          <w:lang w:eastAsia="fr-FR"/>
        </w:rPr>
      </w:pPr>
      <w:r w:rsidRPr="00594D0D">
        <w:rPr>
          <w:rFonts w:ascii="Arial" w:eastAsia="Times New Roman" w:hAnsi="Arial" w:cs="Arial"/>
          <w:i/>
          <w:sz w:val="18"/>
          <w:szCs w:val="18"/>
          <w:lang w:eastAsia="fr-FR"/>
        </w:rPr>
        <w:t>(Le signataire doit avoir le pouvoir d’engager la personne qu’il représente)</w:t>
      </w:r>
    </w:p>
    <w:p w14:paraId="326A270B" w14:textId="77777777" w:rsidR="00594D0D" w:rsidRPr="00594D0D" w:rsidRDefault="00594D0D" w:rsidP="00594D0D">
      <w:pPr>
        <w:pBdr>
          <w:top w:val="single" w:sz="4" w:space="1" w:color="auto"/>
          <w:left w:val="single" w:sz="4" w:space="4" w:color="auto"/>
          <w:bottom w:val="single" w:sz="4" w:space="1" w:color="auto"/>
          <w:right w:val="single" w:sz="4" w:space="4" w:color="auto"/>
        </w:pBdr>
        <w:tabs>
          <w:tab w:val="left" w:pos="851"/>
        </w:tabs>
        <w:spacing w:after="0" w:line="240" w:lineRule="auto"/>
        <w:jc w:val="center"/>
        <w:rPr>
          <w:rFonts w:ascii="Arial" w:eastAsia="Times New Roman" w:hAnsi="Arial" w:cs="Arial"/>
          <w:i/>
          <w:sz w:val="18"/>
          <w:szCs w:val="18"/>
          <w:lang w:eastAsia="fr-FR"/>
        </w:rPr>
      </w:pPr>
    </w:p>
    <w:p w14:paraId="2D68AF42" w14:textId="77777777" w:rsidR="00594D0D" w:rsidRPr="00594D0D" w:rsidRDefault="00594D0D" w:rsidP="00594D0D">
      <w:pPr>
        <w:pBdr>
          <w:top w:val="single" w:sz="4" w:space="1" w:color="auto"/>
          <w:left w:val="single" w:sz="4" w:space="4" w:color="auto"/>
          <w:bottom w:val="single" w:sz="4" w:space="1" w:color="auto"/>
          <w:right w:val="single" w:sz="4" w:space="4" w:color="auto"/>
        </w:pBdr>
        <w:tabs>
          <w:tab w:val="left" w:pos="851"/>
        </w:tabs>
        <w:spacing w:after="0" w:line="240" w:lineRule="auto"/>
        <w:jc w:val="center"/>
        <w:rPr>
          <w:rFonts w:ascii="Arial" w:eastAsia="Times New Roman" w:hAnsi="Arial" w:cs="Arial"/>
          <w:i/>
          <w:sz w:val="18"/>
          <w:szCs w:val="18"/>
          <w:lang w:eastAsia="fr-FR"/>
        </w:rPr>
      </w:pPr>
    </w:p>
    <w:p w14:paraId="24183DC9" w14:textId="77777777" w:rsidR="00594D0D" w:rsidRPr="00594D0D" w:rsidRDefault="00594D0D" w:rsidP="00594D0D">
      <w:pPr>
        <w:pBdr>
          <w:top w:val="single" w:sz="4" w:space="1" w:color="auto"/>
          <w:left w:val="single" w:sz="4" w:space="4" w:color="auto"/>
          <w:bottom w:val="single" w:sz="4" w:space="1" w:color="auto"/>
          <w:right w:val="single" w:sz="4" w:space="4" w:color="auto"/>
        </w:pBdr>
        <w:tabs>
          <w:tab w:val="left" w:pos="851"/>
        </w:tabs>
        <w:spacing w:after="0" w:line="240" w:lineRule="auto"/>
        <w:jc w:val="center"/>
        <w:rPr>
          <w:rFonts w:ascii="Arial" w:eastAsia="Times New Roman" w:hAnsi="Arial" w:cs="Arial"/>
          <w:i/>
          <w:sz w:val="18"/>
          <w:szCs w:val="18"/>
          <w:lang w:eastAsia="fr-FR"/>
        </w:rPr>
      </w:pPr>
    </w:p>
    <w:p w14:paraId="51071472" w14:textId="77777777" w:rsidR="00594D0D" w:rsidRPr="00594D0D" w:rsidRDefault="00594D0D" w:rsidP="00594D0D">
      <w:pPr>
        <w:pBdr>
          <w:top w:val="single" w:sz="4" w:space="1" w:color="auto"/>
          <w:left w:val="single" w:sz="4" w:space="4" w:color="auto"/>
          <w:bottom w:val="single" w:sz="4" w:space="1" w:color="auto"/>
          <w:right w:val="single" w:sz="4" w:space="4" w:color="auto"/>
        </w:pBdr>
        <w:tabs>
          <w:tab w:val="left" w:pos="851"/>
        </w:tabs>
        <w:spacing w:after="0" w:line="240" w:lineRule="auto"/>
        <w:jc w:val="center"/>
        <w:rPr>
          <w:rFonts w:ascii="Arial" w:eastAsia="Times New Roman" w:hAnsi="Arial" w:cs="Arial"/>
          <w:i/>
          <w:sz w:val="18"/>
          <w:szCs w:val="18"/>
          <w:lang w:eastAsia="fr-FR"/>
        </w:rPr>
      </w:pPr>
    </w:p>
    <w:p w14:paraId="17A83DBF" w14:textId="77777777" w:rsidR="00594D0D" w:rsidRPr="00594D0D" w:rsidRDefault="00594D0D" w:rsidP="00594D0D">
      <w:pPr>
        <w:pBdr>
          <w:top w:val="single" w:sz="4" w:space="1" w:color="auto"/>
          <w:left w:val="single" w:sz="4" w:space="4" w:color="auto"/>
          <w:bottom w:val="single" w:sz="4" w:space="1" w:color="auto"/>
          <w:right w:val="single" w:sz="4" w:space="4" w:color="auto"/>
        </w:pBdr>
        <w:tabs>
          <w:tab w:val="left" w:pos="851"/>
        </w:tabs>
        <w:spacing w:after="0" w:line="240" w:lineRule="auto"/>
        <w:jc w:val="center"/>
        <w:rPr>
          <w:rFonts w:ascii="Arial" w:eastAsia="Times New Roman" w:hAnsi="Arial" w:cs="Arial"/>
          <w:i/>
          <w:sz w:val="18"/>
          <w:szCs w:val="18"/>
          <w:lang w:eastAsia="fr-FR"/>
        </w:rPr>
      </w:pPr>
    </w:p>
    <w:p w14:paraId="2C55842E" w14:textId="77777777" w:rsidR="00594D0D" w:rsidRPr="00594D0D" w:rsidRDefault="00594D0D" w:rsidP="00594D0D">
      <w:pPr>
        <w:pBdr>
          <w:top w:val="single" w:sz="4" w:space="1" w:color="auto"/>
          <w:left w:val="single" w:sz="4" w:space="4" w:color="auto"/>
          <w:bottom w:val="single" w:sz="4" w:space="1" w:color="auto"/>
          <w:right w:val="single" w:sz="4" w:space="4" w:color="auto"/>
        </w:pBdr>
        <w:tabs>
          <w:tab w:val="left" w:pos="851"/>
        </w:tabs>
        <w:spacing w:after="0" w:line="240" w:lineRule="auto"/>
        <w:jc w:val="center"/>
        <w:rPr>
          <w:rFonts w:ascii="Arial" w:eastAsia="Times New Roman" w:hAnsi="Arial" w:cs="Arial"/>
          <w:i/>
          <w:sz w:val="18"/>
          <w:szCs w:val="18"/>
          <w:lang w:eastAsia="fr-FR"/>
        </w:rPr>
      </w:pPr>
    </w:p>
    <w:p w14:paraId="67BCB09A" w14:textId="77777777" w:rsidR="00594D0D" w:rsidRPr="00594D0D" w:rsidRDefault="00594D0D" w:rsidP="00594D0D">
      <w:pPr>
        <w:pBdr>
          <w:top w:val="single" w:sz="4" w:space="1" w:color="auto"/>
          <w:left w:val="single" w:sz="4" w:space="4" w:color="auto"/>
          <w:bottom w:val="single" w:sz="4" w:space="1" w:color="auto"/>
          <w:right w:val="single" w:sz="4" w:space="4" w:color="auto"/>
        </w:pBdr>
        <w:tabs>
          <w:tab w:val="left" w:pos="851"/>
        </w:tabs>
        <w:spacing w:after="0" w:line="240" w:lineRule="auto"/>
        <w:jc w:val="center"/>
        <w:rPr>
          <w:rFonts w:ascii="Arial" w:eastAsia="Times New Roman" w:hAnsi="Arial" w:cs="Arial"/>
          <w:i/>
          <w:sz w:val="20"/>
          <w:szCs w:val="20"/>
          <w:lang w:eastAsia="fr-FR"/>
        </w:rPr>
      </w:pPr>
    </w:p>
    <w:p w14:paraId="4CCFE042" w14:textId="77777777" w:rsidR="00594D0D" w:rsidRPr="00594D0D" w:rsidRDefault="00594D0D" w:rsidP="00594D0D">
      <w:pPr>
        <w:tabs>
          <w:tab w:val="left" w:pos="851"/>
        </w:tabs>
        <w:spacing w:after="0" w:line="240" w:lineRule="auto"/>
        <w:jc w:val="both"/>
        <w:rPr>
          <w:rFonts w:ascii="Univers (WN)" w:eastAsia="Times New Roman" w:hAnsi="Univers (WN)" w:cs="Times New Roman"/>
          <w:sz w:val="20"/>
          <w:szCs w:val="20"/>
          <w:lang w:eastAsia="fr-FR"/>
        </w:rPr>
      </w:pPr>
    </w:p>
    <w:tbl>
      <w:tblPr>
        <w:tblW w:w="9781" w:type="dxa"/>
        <w:tblLayout w:type="fixed"/>
        <w:tblCellMar>
          <w:left w:w="71" w:type="dxa"/>
          <w:right w:w="71" w:type="dxa"/>
        </w:tblCellMar>
        <w:tblLook w:val="0000" w:firstRow="0" w:lastRow="0" w:firstColumn="0" w:lastColumn="0" w:noHBand="0" w:noVBand="0"/>
      </w:tblPr>
      <w:tblGrid>
        <w:gridCol w:w="9781"/>
      </w:tblGrid>
      <w:tr w:rsidR="00594D0D" w:rsidRPr="00594D0D" w14:paraId="38D1BB15" w14:textId="77777777" w:rsidTr="00BA4895">
        <w:tc>
          <w:tcPr>
            <w:tcW w:w="9781" w:type="dxa"/>
            <w:shd w:val="clear" w:color="auto" w:fill="auto"/>
          </w:tcPr>
          <w:p w14:paraId="5DDB156C" w14:textId="77777777" w:rsidR="00594D0D" w:rsidRPr="00594D0D" w:rsidRDefault="00594D0D" w:rsidP="00594D0D">
            <w:pPr>
              <w:shd w:val="clear" w:color="auto" w:fill="D9D9D9" w:themeFill="background1" w:themeFillShade="D9"/>
              <w:autoSpaceDE w:val="0"/>
              <w:autoSpaceDN w:val="0"/>
              <w:adjustRightInd w:val="0"/>
              <w:spacing w:after="120" w:line="240" w:lineRule="auto"/>
              <w:rPr>
                <w:rFonts w:ascii="Arial" w:eastAsia="Times New Roman" w:hAnsi="Arial" w:cs="Arial"/>
                <w:b/>
                <w:lang w:eastAsia="fr-FR"/>
              </w:rPr>
            </w:pPr>
            <w:r w:rsidRPr="00594D0D">
              <w:rPr>
                <w:rFonts w:ascii="Arial" w:eastAsia="Times New Roman" w:hAnsi="Arial" w:cs="Arial"/>
                <w:b/>
                <w:lang w:eastAsia="fr-FR"/>
              </w:rPr>
              <w:t>II. ATTRIBUTION</w:t>
            </w:r>
          </w:p>
        </w:tc>
      </w:tr>
    </w:tbl>
    <w:p w14:paraId="6102EF37" w14:textId="77777777" w:rsidR="00594D0D" w:rsidRPr="00407AEB" w:rsidRDefault="00594D0D" w:rsidP="00594D0D">
      <w:pPr>
        <w:tabs>
          <w:tab w:val="left" w:pos="851"/>
        </w:tabs>
        <w:spacing w:after="0" w:line="240" w:lineRule="auto"/>
        <w:rPr>
          <w:rFonts w:ascii="Univers (WN)" w:eastAsia="Times New Roman" w:hAnsi="Univers (WN)" w:cs="Times New Roman"/>
          <w:sz w:val="18"/>
          <w:szCs w:val="18"/>
          <w:lang w:eastAsia="fr-FR"/>
        </w:rPr>
      </w:pPr>
    </w:p>
    <w:p w14:paraId="5B453C8C" w14:textId="25E4D171" w:rsidR="00D440D2" w:rsidRPr="00D440D2" w:rsidRDefault="00D440D2" w:rsidP="00D440D2">
      <w:pPr>
        <w:tabs>
          <w:tab w:val="left" w:pos="851"/>
          <w:tab w:val="left" w:pos="5245"/>
          <w:tab w:val="left" w:pos="6237"/>
          <w:tab w:val="left" w:pos="7655"/>
        </w:tabs>
        <w:spacing w:after="0" w:line="240" w:lineRule="auto"/>
        <w:rPr>
          <w:rFonts w:ascii="Arial" w:eastAsia="Times New Roman" w:hAnsi="Arial" w:cs="Arial"/>
          <w:sz w:val="20"/>
          <w:szCs w:val="20"/>
          <w:lang w:eastAsia="fr-FR"/>
        </w:rPr>
      </w:pPr>
      <w:r w:rsidRPr="00D440D2">
        <w:rPr>
          <w:rFonts w:ascii="Arial" w:eastAsia="Times New Roman" w:hAnsi="Arial" w:cs="Arial"/>
          <w:sz w:val="20"/>
          <w:szCs w:val="20"/>
          <w:lang w:eastAsia="fr-FR"/>
        </w:rPr>
        <w:t xml:space="preserve">Le commissaire </w:t>
      </w:r>
      <w:r w:rsidR="00916705">
        <w:rPr>
          <w:rFonts w:ascii="Arial" w:eastAsia="Times New Roman" w:hAnsi="Arial" w:cs="Arial"/>
          <w:sz w:val="20"/>
          <w:szCs w:val="20"/>
          <w:lang w:eastAsia="fr-FR"/>
        </w:rPr>
        <w:t>général de 2è</w:t>
      </w:r>
      <w:r w:rsidRPr="00D440D2">
        <w:rPr>
          <w:rFonts w:ascii="Arial" w:eastAsia="Times New Roman" w:hAnsi="Arial" w:cs="Arial"/>
          <w:sz w:val="20"/>
          <w:szCs w:val="20"/>
          <w:lang w:eastAsia="fr-FR"/>
        </w:rPr>
        <w:t xml:space="preserve"> classe </w:t>
      </w:r>
      <w:r w:rsidR="00916705">
        <w:rPr>
          <w:rFonts w:ascii="Arial" w:eastAsia="Times New Roman" w:hAnsi="Arial" w:cs="Arial"/>
          <w:sz w:val="20"/>
          <w:szCs w:val="20"/>
          <w:lang w:eastAsia="fr-FR"/>
        </w:rPr>
        <w:t>Marc LEMOINE</w:t>
      </w:r>
      <w:r w:rsidRPr="00D440D2">
        <w:rPr>
          <w:rFonts w:ascii="Arial" w:eastAsia="Times New Roman" w:hAnsi="Arial" w:cs="Arial"/>
          <w:sz w:val="20"/>
          <w:szCs w:val="20"/>
          <w:lang w:eastAsia="fr-FR"/>
        </w:rPr>
        <w:t xml:space="preserve">, </w:t>
      </w:r>
    </w:p>
    <w:p w14:paraId="0A30B30F" w14:textId="77777777" w:rsidR="00D440D2" w:rsidRPr="00D440D2" w:rsidRDefault="00D440D2" w:rsidP="00D440D2">
      <w:pPr>
        <w:tabs>
          <w:tab w:val="left" w:pos="851"/>
          <w:tab w:val="left" w:pos="5245"/>
          <w:tab w:val="left" w:pos="6237"/>
          <w:tab w:val="left" w:pos="7655"/>
        </w:tabs>
        <w:spacing w:after="0" w:line="240" w:lineRule="auto"/>
        <w:rPr>
          <w:rFonts w:ascii="Arial" w:eastAsia="Times New Roman" w:hAnsi="Arial" w:cs="Arial"/>
          <w:sz w:val="20"/>
          <w:szCs w:val="20"/>
          <w:lang w:eastAsia="fr-FR"/>
        </w:rPr>
      </w:pPr>
      <w:proofErr w:type="gramStart"/>
      <w:r w:rsidRPr="00D440D2">
        <w:rPr>
          <w:rFonts w:ascii="Arial" w:eastAsia="Times New Roman" w:hAnsi="Arial" w:cs="Arial"/>
          <w:sz w:val="20"/>
          <w:szCs w:val="20"/>
          <w:lang w:eastAsia="fr-FR"/>
        </w:rPr>
        <w:t>directeur</w:t>
      </w:r>
      <w:proofErr w:type="gramEnd"/>
      <w:r w:rsidRPr="00D440D2">
        <w:rPr>
          <w:rFonts w:ascii="Arial" w:eastAsia="Times New Roman" w:hAnsi="Arial" w:cs="Arial"/>
          <w:sz w:val="20"/>
          <w:szCs w:val="20"/>
          <w:lang w:eastAsia="fr-FR"/>
        </w:rPr>
        <w:t xml:space="preserve"> de la plate-forme commissariat Ouest de Rennes, </w:t>
      </w:r>
    </w:p>
    <w:p w14:paraId="09520505" w14:textId="77777777" w:rsidR="00D440D2" w:rsidRPr="00D440D2" w:rsidRDefault="00D440D2" w:rsidP="00D440D2">
      <w:pPr>
        <w:tabs>
          <w:tab w:val="left" w:pos="851"/>
          <w:tab w:val="left" w:pos="5245"/>
          <w:tab w:val="left" w:pos="6237"/>
          <w:tab w:val="left" w:pos="7655"/>
        </w:tabs>
        <w:spacing w:after="0" w:line="240" w:lineRule="auto"/>
        <w:rPr>
          <w:rFonts w:ascii="Arial" w:eastAsia="Times New Roman" w:hAnsi="Arial" w:cs="Arial"/>
          <w:sz w:val="20"/>
          <w:szCs w:val="20"/>
          <w:lang w:eastAsia="fr-FR"/>
        </w:rPr>
      </w:pPr>
      <w:proofErr w:type="gramStart"/>
      <w:r w:rsidRPr="00D440D2">
        <w:rPr>
          <w:rFonts w:ascii="Arial" w:eastAsia="Times New Roman" w:hAnsi="Arial" w:cs="Arial"/>
          <w:sz w:val="20"/>
          <w:szCs w:val="20"/>
          <w:lang w:eastAsia="fr-FR"/>
        </w:rPr>
        <w:t>attribue</w:t>
      </w:r>
      <w:proofErr w:type="gramEnd"/>
      <w:r w:rsidRPr="00D440D2">
        <w:rPr>
          <w:rFonts w:ascii="Arial" w:eastAsia="Times New Roman" w:hAnsi="Arial" w:cs="Arial"/>
          <w:sz w:val="20"/>
          <w:szCs w:val="20"/>
          <w:lang w:eastAsia="fr-FR"/>
        </w:rPr>
        <w:t> :</w:t>
      </w:r>
    </w:p>
    <w:p w14:paraId="2A9737A2" w14:textId="77777777" w:rsidR="00D440D2" w:rsidRPr="00D440D2" w:rsidRDefault="00D440D2" w:rsidP="00D440D2">
      <w:pPr>
        <w:tabs>
          <w:tab w:val="left" w:pos="851"/>
          <w:tab w:val="left" w:pos="5245"/>
          <w:tab w:val="left" w:pos="6237"/>
          <w:tab w:val="left" w:pos="7655"/>
        </w:tabs>
        <w:spacing w:after="0" w:line="240" w:lineRule="auto"/>
        <w:rPr>
          <w:rFonts w:ascii="Arial" w:eastAsia="Times New Roman" w:hAnsi="Arial" w:cs="Arial"/>
          <w:sz w:val="20"/>
          <w:szCs w:val="20"/>
          <w:lang w:eastAsia="fr-FR"/>
        </w:rPr>
      </w:pPr>
    </w:p>
    <w:p w14:paraId="063DF8C7" w14:textId="77777777" w:rsidR="00D440D2" w:rsidRPr="00D440D2" w:rsidRDefault="00D440D2" w:rsidP="00D440D2">
      <w:pPr>
        <w:tabs>
          <w:tab w:val="left" w:pos="851"/>
          <w:tab w:val="left" w:pos="5245"/>
          <w:tab w:val="left" w:pos="6237"/>
          <w:tab w:val="left" w:pos="7655"/>
        </w:tabs>
        <w:spacing w:after="0" w:line="240" w:lineRule="auto"/>
        <w:rPr>
          <w:rFonts w:ascii="Arial" w:eastAsia="Times New Roman" w:hAnsi="Arial" w:cs="Arial"/>
          <w:sz w:val="20"/>
          <w:szCs w:val="20"/>
          <w:lang w:eastAsia="fr-FR"/>
        </w:rPr>
      </w:pPr>
      <w:r w:rsidRPr="00D440D2">
        <w:rPr>
          <w:rFonts w:ascii="Arial" w:eastAsia="Times New Roman" w:hAnsi="Arial" w:cs="Arial"/>
          <w:b/>
          <w:sz w:val="20"/>
          <w:szCs w:val="20"/>
          <w:lang w:eastAsia="fr-FR"/>
        </w:rPr>
        <w:t></w:t>
      </w:r>
      <w:r w:rsidRPr="00D440D2">
        <w:rPr>
          <w:rFonts w:ascii="Arial" w:eastAsia="Times New Roman" w:hAnsi="Arial" w:cs="Arial"/>
          <w:sz w:val="20"/>
          <w:szCs w:val="20"/>
          <w:lang w:eastAsia="fr-FR"/>
        </w:rPr>
        <w:t xml:space="preserve">   l’accord-cadre </w:t>
      </w:r>
    </w:p>
    <w:p w14:paraId="127DA33E" w14:textId="77777777" w:rsidR="00D440D2" w:rsidRPr="00D440D2" w:rsidRDefault="00D440D2" w:rsidP="00D440D2">
      <w:pPr>
        <w:tabs>
          <w:tab w:val="left" w:pos="851"/>
          <w:tab w:val="left" w:pos="5245"/>
          <w:tab w:val="left" w:pos="6237"/>
          <w:tab w:val="left" w:pos="7655"/>
        </w:tabs>
        <w:spacing w:after="0" w:line="240" w:lineRule="auto"/>
        <w:rPr>
          <w:rFonts w:ascii="Arial" w:eastAsia="Times New Roman" w:hAnsi="Arial" w:cs="Arial"/>
          <w:sz w:val="20"/>
          <w:szCs w:val="20"/>
          <w:lang w:eastAsia="fr-FR"/>
        </w:rPr>
      </w:pPr>
    </w:p>
    <w:p w14:paraId="78EC36CB" w14:textId="77777777" w:rsidR="00D440D2" w:rsidRPr="00D440D2" w:rsidRDefault="00D440D2" w:rsidP="00D440D2">
      <w:pPr>
        <w:tabs>
          <w:tab w:val="left" w:pos="851"/>
          <w:tab w:val="left" w:pos="5245"/>
          <w:tab w:val="left" w:pos="6237"/>
          <w:tab w:val="left" w:pos="7655"/>
        </w:tabs>
        <w:spacing w:after="0" w:line="240" w:lineRule="auto"/>
        <w:rPr>
          <w:rFonts w:ascii="Arial" w:eastAsia="Times New Roman" w:hAnsi="Arial" w:cs="Arial"/>
          <w:sz w:val="20"/>
          <w:szCs w:val="20"/>
          <w:lang w:eastAsia="fr-FR"/>
        </w:rPr>
      </w:pPr>
      <w:proofErr w:type="gramStart"/>
      <w:r w:rsidRPr="00D440D2">
        <w:rPr>
          <w:rFonts w:ascii="Arial" w:eastAsia="Times New Roman" w:hAnsi="Arial" w:cs="Arial"/>
          <w:b/>
          <w:sz w:val="20"/>
          <w:szCs w:val="20"/>
          <w:lang w:eastAsia="fr-FR"/>
        </w:rPr>
        <w:t></w:t>
      </w:r>
      <w:r w:rsidRPr="00D440D2">
        <w:rPr>
          <w:rFonts w:ascii="Arial" w:eastAsia="Times New Roman" w:hAnsi="Arial" w:cs="Arial"/>
          <w:sz w:val="20"/>
          <w:szCs w:val="20"/>
          <w:lang w:eastAsia="fr-FR"/>
        </w:rPr>
        <w:t xml:space="preserve">  à</w:t>
      </w:r>
      <w:proofErr w:type="gramEnd"/>
      <w:r w:rsidRPr="00D440D2">
        <w:rPr>
          <w:rFonts w:ascii="Arial" w:eastAsia="Times New Roman" w:hAnsi="Arial" w:cs="Arial"/>
          <w:sz w:val="20"/>
          <w:szCs w:val="20"/>
          <w:lang w:eastAsia="fr-FR"/>
        </w:rPr>
        <w:t xml:space="preserve"> l’opérateur économique identifié au I.1</w:t>
      </w:r>
    </w:p>
    <w:p w14:paraId="4D70F7DF" w14:textId="77777777" w:rsidR="00594D0D" w:rsidRPr="00594D0D" w:rsidRDefault="00594D0D" w:rsidP="00D440D2">
      <w:pPr>
        <w:tabs>
          <w:tab w:val="left" w:pos="851"/>
          <w:tab w:val="left" w:pos="5245"/>
          <w:tab w:val="left" w:pos="6237"/>
          <w:tab w:val="left" w:pos="7655"/>
        </w:tabs>
        <w:spacing w:after="0" w:line="240" w:lineRule="auto"/>
        <w:rPr>
          <w:rFonts w:ascii="Arial" w:eastAsia="Times New Roman" w:hAnsi="Arial" w:cs="Arial"/>
          <w:sz w:val="20"/>
          <w:szCs w:val="20"/>
          <w:lang w:eastAsia="fr-FR"/>
        </w:rPr>
      </w:pPr>
    </w:p>
    <w:p w14:paraId="01E20207" w14:textId="77777777" w:rsidR="00594D0D" w:rsidRPr="0074690D" w:rsidRDefault="00594D0D" w:rsidP="00594D0D">
      <w:pPr>
        <w:tabs>
          <w:tab w:val="left" w:pos="851"/>
          <w:tab w:val="left" w:pos="5245"/>
          <w:tab w:val="left" w:pos="6237"/>
          <w:tab w:val="left" w:pos="7655"/>
        </w:tabs>
        <w:spacing w:after="0" w:line="240" w:lineRule="auto"/>
        <w:jc w:val="center"/>
        <w:rPr>
          <w:rFonts w:ascii="Univers (WN)" w:eastAsia="Times New Roman" w:hAnsi="Univers (WN)" w:cs="Times New Roman"/>
          <w:sz w:val="18"/>
          <w:szCs w:val="18"/>
          <w:lang w:eastAsia="fr-FR"/>
        </w:rPr>
      </w:pPr>
      <w:r w:rsidRPr="00594D0D">
        <w:rPr>
          <w:rFonts w:ascii="Arial" w:eastAsia="Times New Roman" w:hAnsi="Arial" w:cs="Arial"/>
          <w:sz w:val="20"/>
          <w:szCs w:val="20"/>
          <w:lang w:eastAsia="fr-FR"/>
        </w:rPr>
        <w:tab/>
      </w:r>
      <w:r w:rsidRPr="00594D0D">
        <w:rPr>
          <w:rFonts w:ascii="Arial" w:eastAsia="Times New Roman" w:hAnsi="Arial" w:cs="Arial"/>
          <w:sz w:val="20"/>
          <w:szCs w:val="20"/>
          <w:lang w:eastAsia="fr-FR"/>
        </w:rPr>
        <w:tab/>
      </w:r>
      <w:r w:rsidRPr="0074690D">
        <w:rPr>
          <w:rFonts w:ascii="Arial" w:eastAsia="Times New Roman" w:hAnsi="Arial" w:cs="Arial"/>
          <w:sz w:val="18"/>
          <w:szCs w:val="18"/>
          <w:lang w:eastAsia="fr-FR"/>
        </w:rPr>
        <w:t>A Rennes, le ……………………</w:t>
      </w:r>
    </w:p>
    <w:p w14:paraId="56747C1E" w14:textId="77777777" w:rsidR="00594D0D" w:rsidRPr="0074690D" w:rsidRDefault="00594D0D" w:rsidP="00594D0D">
      <w:pPr>
        <w:tabs>
          <w:tab w:val="left" w:pos="851"/>
        </w:tabs>
        <w:spacing w:after="0" w:line="240" w:lineRule="auto"/>
        <w:rPr>
          <w:rFonts w:ascii="Univers (WN)" w:eastAsia="Times New Roman" w:hAnsi="Univers (WN)" w:cs="Times New Roman"/>
          <w:sz w:val="18"/>
          <w:szCs w:val="18"/>
          <w:lang w:eastAsia="fr-FR"/>
        </w:rPr>
      </w:pPr>
    </w:p>
    <w:p w14:paraId="4DCA5FDE" w14:textId="77777777" w:rsidR="00594D0D" w:rsidRPr="0074690D" w:rsidRDefault="00594D0D" w:rsidP="00594D0D">
      <w:pPr>
        <w:tabs>
          <w:tab w:val="left" w:pos="851"/>
        </w:tabs>
        <w:spacing w:after="0" w:line="240" w:lineRule="auto"/>
        <w:ind w:left="6804"/>
        <w:jc w:val="both"/>
        <w:rPr>
          <w:rFonts w:ascii="Arial" w:eastAsia="Times New Roman" w:hAnsi="Arial" w:cs="Arial"/>
          <w:i/>
          <w:sz w:val="18"/>
          <w:szCs w:val="18"/>
          <w:lang w:eastAsia="fr-FR"/>
        </w:rPr>
      </w:pPr>
      <w:r w:rsidRPr="0074690D">
        <w:rPr>
          <w:rFonts w:ascii="Arial" w:eastAsia="Times New Roman" w:hAnsi="Arial" w:cs="Arial"/>
          <w:sz w:val="18"/>
          <w:szCs w:val="18"/>
          <w:lang w:eastAsia="fr-FR"/>
        </w:rPr>
        <w:t>Signature</w:t>
      </w:r>
    </w:p>
    <w:p w14:paraId="67CCB7BD" w14:textId="77777777" w:rsidR="00594D0D" w:rsidRPr="00594D0D" w:rsidRDefault="00594D0D" w:rsidP="00594D0D">
      <w:pPr>
        <w:widowControl w:val="0"/>
        <w:tabs>
          <w:tab w:val="left" w:pos="426"/>
          <w:tab w:val="left" w:pos="4962"/>
        </w:tabs>
        <w:autoSpaceDE w:val="0"/>
        <w:autoSpaceDN w:val="0"/>
        <w:adjustRightInd w:val="0"/>
        <w:spacing w:before="120" w:after="120" w:line="240" w:lineRule="auto"/>
        <w:ind w:left="360"/>
        <w:jc w:val="both"/>
        <w:outlineLvl w:val="0"/>
        <w:rPr>
          <w:rFonts w:ascii="Arial" w:eastAsia="Calibri" w:hAnsi="Arial" w:cs="Arial"/>
          <w:bCs/>
          <w:iCs/>
          <w:sz w:val="18"/>
          <w:szCs w:val="18"/>
        </w:rPr>
      </w:pPr>
    </w:p>
    <w:p w14:paraId="33B1C3AC" w14:textId="77777777" w:rsidR="00594D0D" w:rsidRPr="00594D0D" w:rsidRDefault="00594D0D" w:rsidP="00594D0D">
      <w:pPr>
        <w:spacing w:after="0" w:line="240" w:lineRule="auto"/>
        <w:rPr>
          <w:rFonts w:ascii="Arial" w:eastAsia="Times New Roman" w:hAnsi="Arial" w:cs="Arial"/>
          <w:sz w:val="18"/>
          <w:szCs w:val="18"/>
          <w:lang w:eastAsia="fr-FR"/>
        </w:rPr>
      </w:pPr>
    </w:p>
    <w:p w14:paraId="45AC7A8C" w14:textId="77777777" w:rsidR="00594D0D" w:rsidRPr="00594D0D" w:rsidRDefault="00594D0D" w:rsidP="00594D0D">
      <w:pPr>
        <w:spacing w:after="0" w:line="240" w:lineRule="auto"/>
        <w:rPr>
          <w:rFonts w:ascii="Arial" w:eastAsia="Times New Roman" w:hAnsi="Arial" w:cs="Arial"/>
          <w:sz w:val="18"/>
          <w:szCs w:val="18"/>
          <w:lang w:eastAsia="fr-FR"/>
        </w:rPr>
      </w:pPr>
    </w:p>
    <w:p w14:paraId="04E61744" w14:textId="77777777" w:rsidR="00594D0D" w:rsidRPr="00594D0D" w:rsidRDefault="00594D0D" w:rsidP="00594D0D">
      <w:pPr>
        <w:tabs>
          <w:tab w:val="left" w:pos="8760"/>
        </w:tabs>
        <w:spacing w:after="0" w:line="240" w:lineRule="auto"/>
        <w:rPr>
          <w:rFonts w:ascii="Arial" w:eastAsia="Times New Roman" w:hAnsi="Arial" w:cs="Arial"/>
          <w:sz w:val="18"/>
          <w:szCs w:val="18"/>
          <w:lang w:eastAsia="fr-FR"/>
        </w:rPr>
      </w:pPr>
      <w:r w:rsidRPr="00594D0D">
        <w:rPr>
          <w:rFonts w:ascii="Arial" w:eastAsia="Times New Roman" w:hAnsi="Arial" w:cs="Arial"/>
          <w:sz w:val="18"/>
          <w:szCs w:val="18"/>
          <w:lang w:eastAsia="fr-FR"/>
        </w:rPr>
        <w:tab/>
      </w:r>
    </w:p>
    <w:p w14:paraId="0A174D58" w14:textId="77777777" w:rsidR="00594D0D" w:rsidRPr="00594D0D" w:rsidRDefault="00594D0D" w:rsidP="00594D0D">
      <w:pPr>
        <w:spacing w:before="120" w:after="240" w:line="240" w:lineRule="auto"/>
        <w:contextualSpacing/>
        <w:jc w:val="center"/>
        <w:rPr>
          <w:rFonts w:ascii="Arial" w:eastAsiaTheme="majorEastAsia" w:hAnsi="Arial" w:cstheme="majorBidi"/>
          <w:b/>
          <w:spacing w:val="-10"/>
          <w:kern w:val="28"/>
          <w:sz w:val="32"/>
          <w:szCs w:val="56"/>
          <w:lang w:eastAsia="fr-FR"/>
        </w:rPr>
      </w:pPr>
    </w:p>
    <w:p w14:paraId="3AFEE0F1" w14:textId="77777777" w:rsidR="00594D0D" w:rsidRPr="00594D0D" w:rsidRDefault="00594D0D" w:rsidP="00594D0D">
      <w:pPr>
        <w:spacing w:before="120" w:after="240" w:line="240" w:lineRule="auto"/>
        <w:contextualSpacing/>
        <w:jc w:val="center"/>
        <w:rPr>
          <w:rFonts w:ascii="Arial" w:eastAsiaTheme="majorEastAsia" w:hAnsi="Arial" w:cstheme="majorBidi"/>
          <w:b/>
          <w:spacing w:val="-10"/>
          <w:kern w:val="28"/>
          <w:sz w:val="32"/>
          <w:szCs w:val="56"/>
          <w:lang w:eastAsia="fr-FR"/>
        </w:rPr>
      </w:pPr>
    </w:p>
    <w:p w14:paraId="5F084B53" w14:textId="77777777" w:rsidR="00594D0D" w:rsidRPr="00594D0D" w:rsidRDefault="00594D0D" w:rsidP="00594D0D">
      <w:pPr>
        <w:spacing w:after="0" w:line="240" w:lineRule="auto"/>
        <w:rPr>
          <w:rFonts w:ascii="Arial" w:eastAsiaTheme="majorEastAsia" w:hAnsi="Arial" w:cstheme="majorBidi"/>
          <w:b/>
          <w:spacing w:val="-10"/>
          <w:kern w:val="28"/>
          <w:sz w:val="32"/>
          <w:szCs w:val="56"/>
          <w:lang w:eastAsia="fr-FR"/>
        </w:rPr>
      </w:pPr>
      <w:r w:rsidRPr="00594D0D">
        <w:rPr>
          <w:rFonts w:ascii="Univers (WN)" w:eastAsia="Times New Roman" w:hAnsi="Univers (WN)" w:cs="Times New Roman"/>
          <w:sz w:val="20"/>
          <w:szCs w:val="20"/>
          <w:lang w:eastAsia="fr-FR"/>
        </w:rPr>
        <w:br w:type="page"/>
      </w:r>
    </w:p>
    <w:p w14:paraId="5C3E9DD2" w14:textId="77777777" w:rsidR="00594D0D" w:rsidRPr="00594D0D" w:rsidRDefault="00594D0D" w:rsidP="00594D0D">
      <w:pPr>
        <w:spacing w:after="0" w:line="240" w:lineRule="auto"/>
        <w:rPr>
          <w:rFonts w:ascii="Univers (WN)" w:eastAsia="Times New Roman" w:hAnsi="Univers (WN)" w:cs="Times New Roman"/>
          <w:sz w:val="20"/>
          <w:szCs w:val="20"/>
          <w:lang w:eastAsia="fr-FR"/>
        </w:rPr>
      </w:pPr>
    </w:p>
    <w:p w14:paraId="693965FE" w14:textId="77777777" w:rsidR="00594D0D" w:rsidRPr="00594D0D" w:rsidRDefault="00594D0D" w:rsidP="00594D0D">
      <w:pPr>
        <w:spacing w:after="0" w:line="240" w:lineRule="auto"/>
        <w:rPr>
          <w:rFonts w:ascii="Arial" w:eastAsiaTheme="majorEastAsia" w:hAnsi="Arial" w:cstheme="majorBidi"/>
          <w:b/>
          <w:spacing w:val="-10"/>
          <w:kern w:val="28"/>
          <w:sz w:val="32"/>
          <w:szCs w:val="56"/>
          <w:lang w:eastAsia="fr-FR"/>
        </w:rPr>
      </w:pPr>
    </w:p>
    <w:p w14:paraId="5A0A9FE8" w14:textId="77777777" w:rsidR="00594D0D" w:rsidRPr="00594D0D" w:rsidRDefault="00594D0D" w:rsidP="00594D0D">
      <w:pPr>
        <w:spacing w:before="120" w:after="240" w:line="240" w:lineRule="auto"/>
        <w:contextualSpacing/>
        <w:jc w:val="center"/>
        <w:rPr>
          <w:rFonts w:ascii="Arial" w:eastAsiaTheme="majorEastAsia" w:hAnsi="Arial" w:cstheme="majorBidi"/>
          <w:b/>
          <w:spacing w:val="-10"/>
          <w:kern w:val="28"/>
          <w:sz w:val="32"/>
          <w:szCs w:val="56"/>
          <w:lang w:eastAsia="fr-FR"/>
        </w:rPr>
      </w:pPr>
      <w:r w:rsidRPr="00594D0D">
        <w:rPr>
          <w:rFonts w:ascii="Arial" w:eastAsiaTheme="majorEastAsia" w:hAnsi="Arial" w:cstheme="majorBidi"/>
          <w:b/>
          <w:spacing w:val="-10"/>
          <w:kern w:val="28"/>
          <w:sz w:val="32"/>
          <w:szCs w:val="56"/>
          <w:lang w:eastAsia="fr-FR"/>
        </w:rPr>
        <w:t>ANNEXE FINANCIERE A L’ENGAGEMENT</w:t>
      </w:r>
      <w:r w:rsidR="00060B31">
        <w:rPr>
          <w:rFonts w:ascii="Arial" w:eastAsiaTheme="majorEastAsia" w:hAnsi="Arial" w:cstheme="majorBidi"/>
          <w:b/>
          <w:spacing w:val="-10"/>
          <w:kern w:val="28"/>
          <w:sz w:val="32"/>
          <w:szCs w:val="56"/>
          <w:lang w:eastAsia="fr-FR"/>
        </w:rPr>
        <w:t xml:space="preserve"> (Bordereau des prix)</w:t>
      </w:r>
    </w:p>
    <w:p w14:paraId="64A570EE" w14:textId="3AF2F972" w:rsidR="00594D0D" w:rsidRDefault="00594D0D" w:rsidP="00594D0D">
      <w:pPr>
        <w:spacing w:after="0" w:line="240" w:lineRule="auto"/>
        <w:rPr>
          <w:rFonts w:ascii="Univers (WN)" w:eastAsia="Times New Roman" w:hAnsi="Univers (WN)" w:cs="Times New Roman"/>
          <w:sz w:val="20"/>
          <w:szCs w:val="20"/>
          <w:lang w:eastAsia="fr-FR"/>
        </w:rPr>
      </w:pPr>
    </w:p>
    <w:p w14:paraId="165864DB" w14:textId="1AD43A79" w:rsidR="00F41E48" w:rsidRDefault="00F41E48" w:rsidP="00594D0D">
      <w:pPr>
        <w:spacing w:after="0" w:line="240" w:lineRule="auto"/>
        <w:rPr>
          <w:rFonts w:ascii="Univers (WN)" w:eastAsia="Times New Roman" w:hAnsi="Univers (WN)" w:cs="Times New Roman"/>
          <w:sz w:val="20"/>
          <w:szCs w:val="20"/>
          <w:lang w:eastAsia="fr-FR"/>
        </w:rPr>
      </w:pPr>
    </w:p>
    <w:tbl>
      <w:tblPr>
        <w:tblW w:w="9815" w:type="dxa"/>
        <w:tblInd w:w="5" w:type="dxa"/>
        <w:tblCellMar>
          <w:left w:w="70" w:type="dxa"/>
          <w:right w:w="70" w:type="dxa"/>
        </w:tblCellMar>
        <w:tblLook w:val="04A0" w:firstRow="1" w:lastRow="0" w:firstColumn="1" w:lastColumn="0" w:noHBand="0" w:noVBand="1"/>
      </w:tblPr>
      <w:tblGrid>
        <w:gridCol w:w="3256"/>
        <w:gridCol w:w="1559"/>
        <w:gridCol w:w="2410"/>
        <w:gridCol w:w="2430"/>
        <w:gridCol w:w="160"/>
      </w:tblGrid>
      <w:tr w:rsidR="008C25C5" w:rsidRPr="009817FC" w14:paraId="497E5E15" w14:textId="77777777" w:rsidTr="005D6C7C">
        <w:trPr>
          <w:trHeight w:val="285"/>
        </w:trPr>
        <w:tc>
          <w:tcPr>
            <w:tcW w:w="3256" w:type="dxa"/>
            <w:tcBorders>
              <w:top w:val="nil"/>
              <w:left w:val="nil"/>
              <w:bottom w:val="nil"/>
              <w:right w:val="nil"/>
            </w:tcBorders>
            <w:shd w:val="clear" w:color="auto" w:fill="auto"/>
            <w:noWrap/>
            <w:vAlign w:val="bottom"/>
            <w:hideMark/>
          </w:tcPr>
          <w:p w14:paraId="617802D9" w14:textId="2FAD59D2" w:rsidR="008C25C5" w:rsidRPr="009817FC" w:rsidRDefault="008C25C5" w:rsidP="008C25C5">
            <w:pPr>
              <w:spacing w:after="0" w:line="240" w:lineRule="auto"/>
              <w:rPr>
                <w:rFonts w:ascii="Arial" w:eastAsia="Times New Roman" w:hAnsi="Arial" w:cs="Arial"/>
                <w:i/>
                <w:iCs/>
                <w:color w:val="000000"/>
                <w:sz w:val="20"/>
                <w:szCs w:val="20"/>
                <w:lang w:eastAsia="fr-FR"/>
              </w:rPr>
            </w:pPr>
          </w:p>
        </w:tc>
        <w:tc>
          <w:tcPr>
            <w:tcW w:w="1559" w:type="dxa"/>
            <w:tcBorders>
              <w:top w:val="nil"/>
              <w:left w:val="nil"/>
              <w:bottom w:val="nil"/>
              <w:right w:val="nil"/>
            </w:tcBorders>
            <w:shd w:val="clear" w:color="auto" w:fill="auto"/>
            <w:noWrap/>
            <w:vAlign w:val="bottom"/>
            <w:hideMark/>
          </w:tcPr>
          <w:p w14:paraId="54121AB1" w14:textId="77777777" w:rsidR="008C25C5" w:rsidRPr="009817FC" w:rsidRDefault="008C25C5" w:rsidP="008C25C5">
            <w:pPr>
              <w:spacing w:after="0" w:line="240" w:lineRule="auto"/>
              <w:rPr>
                <w:rFonts w:ascii="Arial" w:eastAsia="Times New Roman" w:hAnsi="Arial" w:cs="Arial"/>
                <w:i/>
                <w:iCs/>
                <w:color w:val="000000"/>
                <w:sz w:val="20"/>
                <w:szCs w:val="20"/>
                <w:lang w:eastAsia="fr-FR"/>
              </w:rPr>
            </w:pPr>
          </w:p>
        </w:tc>
        <w:tc>
          <w:tcPr>
            <w:tcW w:w="2410" w:type="dxa"/>
            <w:tcBorders>
              <w:top w:val="nil"/>
              <w:left w:val="nil"/>
              <w:bottom w:val="nil"/>
              <w:right w:val="nil"/>
            </w:tcBorders>
            <w:shd w:val="clear" w:color="auto" w:fill="auto"/>
            <w:noWrap/>
            <w:vAlign w:val="bottom"/>
            <w:hideMark/>
          </w:tcPr>
          <w:p w14:paraId="5596ECAA" w14:textId="77777777" w:rsidR="008C25C5" w:rsidRPr="009817FC" w:rsidRDefault="008C25C5" w:rsidP="008C25C5">
            <w:pPr>
              <w:spacing w:after="0" w:line="240" w:lineRule="auto"/>
              <w:rPr>
                <w:rFonts w:ascii="Arial" w:eastAsia="Times New Roman" w:hAnsi="Arial" w:cs="Arial"/>
                <w:sz w:val="20"/>
                <w:szCs w:val="20"/>
                <w:lang w:eastAsia="fr-FR"/>
              </w:rPr>
            </w:pPr>
          </w:p>
        </w:tc>
        <w:tc>
          <w:tcPr>
            <w:tcW w:w="2430" w:type="dxa"/>
            <w:tcBorders>
              <w:top w:val="nil"/>
              <w:left w:val="nil"/>
              <w:bottom w:val="nil"/>
              <w:right w:val="nil"/>
            </w:tcBorders>
            <w:shd w:val="clear" w:color="auto" w:fill="auto"/>
            <w:noWrap/>
            <w:vAlign w:val="bottom"/>
            <w:hideMark/>
          </w:tcPr>
          <w:p w14:paraId="1A0212F9" w14:textId="77777777" w:rsidR="008C25C5" w:rsidRPr="009817FC" w:rsidRDefault="008C25C5" w:rsidP="008C25C5">
            <w:pPr>
              <w:spacing w:after="0" w:line="240" w:lineRule="auto"/>
              <w:rPr>
                <w:rFonts w:ascii="Arial" w:eastAsia="Times New Roman" w:hAnsi="Arial" w:cs="Arial"/>
                <w:sz w:val="20"/>
                <w:szCs w:val="20"/>
                <w:lang w:eastAsia="fr-FR"/>
              </w:rPr>
            </w:pPr>
          </w:p>
        </w:tc>
        <w:tc>
          <w:tcPr>
            <w:tcW w:w="160" w:type="dxa"/>
            <w:tcBorders>
              <w:top w:val="nil"/>
              <w:left w:val="nil"/>
              <w:bottom w:val="nil"/>
              <w:right w:val="nil"/>
            </w:tcBorders>
            <w:shd w:val="clear" w:color="auto" w:fill="auto"/>
            <w:noWrap/>
            <w:vAlign w:val="bottom"/>
            <w:hideMark/>
          </w:tcPr>
          <w:p w14:paraId="5C9E8C6F" w14:textId="77777777" w:rsidR="008C25C5" w:rsidRPr="009817FC" w:rsidRDefault="008C25C5" w:rsidP="008C25C5">
            <w:pPr>
              <w:spacing w:after="0" w:line="240" w:lineRule="auto"/>
              <w:rPr>
                <w:rFonts w:ascii="Arial" w:eastAsia="Times New Roman" w:hAnsi="Arial" w:cs="Arial"/>
                <w:sz w:val="20"/>
                <w:szCs w:val="20"/>
                <w:lang w:eastAsia="fr-FR"/>
              </w:rPr>
            </w:pPr>
          </w:p>
        </w:tc>
      </w:tr>
    </w:tbl>
    <w:p w14:paraId="4939E7B8" w14:textId="67AB8316" w:rsidR="00587249" w:rsidRDefault="00587249" w:rsidP="00594D0D">
      <w:pPr>
        <w:spacing w:after="0" w:line="240" w:lineRule="auto"/>
      </w:pPr>
      <w:r>
        <w:rPr>
          <w:rFonts w:ascii="Arial" w:eastAsiaTheme="majorEastAsia" w:hAnsi="Arial" w:cstheme="majorBidi"/>
          <w:b/>
          <w:spacing w:val="-10"/>
          <w:kern w:val="28"/>
          <w:sz w:val="32"/>
          <w:szCs w:val="56"/>
          <w:lang w:eastAsia="fr-FR"/>
        </w:rPr>
        <w:fldChar w:fldCharType="begin"/>
      </w:r>
      <w:r>
        <w:rPr>
          <w:rFonts w:ascii="Arial" w:eastAsiaTheme="majorEastAsia" w:hAnsi="Arial" w:cstheme="majorBidi"/>
          <w:b/>
          <w:spacing w:val="-10"/>
          <w:kern w:val="28"/>
          <w:sz w:val="32"/>
          <w:szCs w:val="56"/>
          <w:lang w:eastAsia="fr-FR"/>
        </w:rPr>
        <w:instrText xml:space="preserve"> LINK Excel.Sheet.12 "Classeur1" "Feuil1!L3C2:L22C8" \a \f 4 \h  \* MERGEFORMAT </w:instrText>
      </w:r>
      <w:r>
        <w:rPr>
          <w:rFonts w:ascii="Arial" w:eastAsiaTheme="majorEastAsia" w:hAnsi="Arial" w:cstheme="majorBidi"/>
          <w:b/>
          <w:spacing w:val="-10"/>
          <w:kern w:val="28"/>
          <w:sz w:val="32"/>
          <w:szCs w:val="56"/>
          <w:lang w:eastAsia="fr-FR"/>
        </w:rPr>
        <w:fldChar w:fldCharType="separate"/>
      </w:r>
    </w:p>
    <w:p w14:paraId="305DFAB6" w14:textId="77777777" w:rsidR="00E43BF7" w:rsidRDefault="00587249" w:rsidP="00091207">
      <w:pPr>
        <w:spacing w:after="0" w:line="240" w:lineRule="auto"/>
        <w:rPr>
          <w:rFonts w:ascii="Arial" w:eastAsiaTheme="majorEastAsia" w:hAnsi="Arial" w:cstheme="majorBidi"/>
          <w:b/>
          <w:spacing w:val="-10"/>
          <w:kern w:val="28"/>
          <w:sz w:val="32"/>
          <w:szCs w:val="56"/>
          <w:lang w:eastAsia="fr-FR"/>
        </w:rPr>
      </w:pPr>
      <w:r>
        <w:rPr>
          <w:rFonts w:ascii="Arial" w:eastAsiaTheme="majorEastAsia" w:hAnsi="Arial" w:cstheme="majorBidi"/>
          <w:b/>
          <w:spacing w:val="-10"/>
          <w:kern w:val="28"/>
          <w:sz w:val="32"/>
          <w:szCs w:val="56"/>
          <w:lang w:eastAsia="fr-FR"/>
        </w:rPr>
        <w:fldChar w:fldCharType="end"/>
      </w:r>
    </w:p>
    <w:tbl>
      <w:tblPr>
        <w:tblStyle w:val="Grilledutableau"/>
        <w:tblW w:w="0" w:type="auto"/>
        <w:tblLook w:val="04A0" w:firstRow="1" w:lastRow="0" w:firstColumn="1" w:lastColumn="0" w:noHBand="0" w:noVBand="1"/>
      </w:tblPr>
      <w:tblGrid>
        <w:gridCol w:w="3209"/>
        <w:gridCol w:w="3210"/>
        <w:gridCol w:w="3210"/>
      </w:tblGrid>
      <w:tr w:rsidR="00E43BF7" w14:paraId="644298B5" w14:textId="77777777" w:rsidTr="007C442F">
        <w:trPr>
          <w:trHeight w:val="499"/>
        </w:trPr>
        <w:tc>
          <w:tcPr>
            <w:tcW w:w="9629" w:type="dxa"/>
            <w:gridSpan w:val="3"/>
            <w:shd w:val="clear" w:color="auto" w:fill="FFFF99"/>
          </w:tcPr>
          <w:p w14:paraId="2E112EF1" w14:textId="0AE1E383" w:rsidR="00E43BF7" w:rsidRPr="00E43BF7" w:rsidRDefault="005D6C7C" w:rsidP="007E59B8">
            <w:pPr>
              <w:jc w:val="center"/>
              <w:rPr>
                <w:rFonts w:ascii="Arial" w:eastAsiaTheme="majorEastAsia" w:hAnsi="Arial" w:cstheme="majorBidi"/>
                <w:b/>
                <w:spacing w:val="-10"/>
                <w:kern w:val="28"/>
                <w:sz w:val="24"/>
                <w:szCs w:val="24"/>
                <w:lang w:eastAsia="fr-FR"/>
              </w:rPr>
            </w:pPr>
            <w:r>
              <w:rPr>
                <w:rFonts w:ascii="Arial" w:eastAsiaTheme="majorEastAsia" w:hAnsi="Arial" w:cstheme="majorBidi"/>
                <w:b/>
                <w:spacing w:val="-10"/>
                <w:kern w:val="28"/>
                <w:sz w:val="24"/>
                <w:szCs w:val="24"/>
                <w:lang w:eastAsia="fr-FR"/>
              </w:rPr>
              <w:t>Formation à la maintenance du balisage lumineux aéroportuaire</w:t>
            </w:r>
          </w:p>
        </w:tc>
      </w:tr>
      <w:tr w:rsidR="005D6C7C" w14:paraId="144F212A" w14:textId="77777777" w:rsidTr="005D6C7C">
        <w:trPr>
          <w:trHeight w:val="361"/>
        </w:trPr>
        <w:tc>
          <w:tcPr>
            <w:tcW w:w="3209" w:type="dxa"/>
            <w:vMerge w:val="restart"/>
          </w:tcPr>
          <w:p w14:paraId="1EEF3175" w14:textId="77777777" w:rsidR="005D6C7C" w:rsidRDefault="005D6C7C" w:rsidP="007E59B8">
            <w:pPr>
              <w:jc w:val="center"/>
              <w:rPr>
                <w:rFonts w:ascii="Arial" w:eastAsiaTheme="majorEastAsia" w:hAnsi="Arial" w:cstheme="majorBidi"/>
                <w:spacing w:val="-10"/>
                <w:kern w:val="28"/>
                <w:sz w:val="24"/>
                <w:szCs w:val="24"/>
                <w:lang w:eastAsia="fr-FR"/>
              </w:rPr>
            </w:pPr>
          </w:p>
          <w:p w14:paraId="412296FB" w14:textId="77777777" w:rsidR="005D6C7C" w:rsidRDefault="005D6C7C" w:rsidP="007E59B8">
            <w:pPr>
              <w:jc w:val="center"/>
              <w:rPr>
                <w:rFonts w:ascii="Arial" w:eastAsiaTheme="majorEastAsia" w:hAnsi="Arial" w:cstheme="majorBidi"/>
                <w:spacing w:val="-10"/>
                <w:kern w:val="28"/>
                <w:sz w:val="20"/>
                <w:szCs w:val="20"/>
                <w:lang w:eastAsia="fr-FR"/>
              </w:rPr>
            </w:pPr>
          </w:p>
          <w:p w14:paraId="2570AB2B" w14:textId="7E02812D" w:rsidR="005D6C7C" w:rsidRPr="00845DAD" w:rsidRDefault="005D6C7C" w:rsidP="007E59B8">
            <w:pPr>
              <w:jc w:val="center"/>
              <w:rPr>
                <w:rFonts w:ascii="Arial" w:eastAsiaTheme="majorEastAsia" w:hAnsi="Arial" w:cstheme="majorBidi"/>
                <w:spacing w:val="-10"/>
                <w:kern w:val="28"/>
                <w:sz w:val="20"/>
                <w:szCs w:val="20"/>
                <w:lang w:eastAsia="fr-FR"/>
              </w:rPr>
            </w:pPr>
            <w:r>
              <w:rPr>
                <w:rFonts w:ascii="Arial" w:eastAsiaTheme="majorEastAsia" w:hAnsi="Arial" w:cstheme="majorBidi"/>
                <w:spacing w:val="-10"/>
                <w:kern w:val="28"/>
                <w:sz w:val="20"/>
                <w:szCs w:val="20"/>
                <w:lang w:eastAsia="fr-FR"/>
              </w:rPr>
              <w:t>Session de 3 jours sur site du titulaire (maximum 10 stagiaires)</w:t>
            </w:r>
          </w:p>
        </w:tc>
        <w:tc>
          <w:tcPr>
            <w:tcW w:w="3210" w:type="dxa"/>
          </w:tcPr>
          <w:p w14:paraId="6E6354E1" w14:textId="5C15B3C8" w:rsidR="005D6C7C" w:rsidRPr="00845DAD" w:rsidRDefault="005D6C7C" w:rsidP="007E59B8">
            <w:pPr>
              <w:jc w:val="center"/>
              <w:rPr>
                <w:rFonts w:ascii="Arial" w:eastAsiaTheme="majorEastAsia" w:hAnsi="Arial" w:cstheme="majorBidi"/>
                <w:spacing w:val="-10"/>
                <w:kern w:val="28"/>
                <w:sz w:val="20"/>
                <w:szCs w:val="20"/>
                <w:lang w:eastAsia="fr-FR"/>
              </w:rPr>
            </w:pPr>
            <w:r w:rsidRPr="00845DAD">
              <w:rPr>
                <w:rFonts w:ascii="Arial" w:eastAsiaTheme="majorEastAsia" w:hAnsi="Arial" w:cstheme="majorBidi"/>
                <w:spacing w:val="-10"/>
                <w:kern w:val="28"/>
                <w:sz w:val="20"/>
                <w:szCs w:val="20"/>
                <w:lang w:eastAsia="fr-FR"/>
              </w:rPr>
              <w:t>En € HT</w:t>
            </w:r>
          </w:p>
        </w:tc>
        <w:tc>
          <w:tcPr>
            <w:tcW w:w="3210" w:type="dxa"/>
          </w:tcPr>
          <w:p w14:paraId="73BC27C8" w14:textId="67D90771" w:rsidR="005D6C7C" w:rsidRPr="00845DAD" w:rsidRDefault="005D6C7C" w:rsidP="007E59B8">
            <w:pPr>
              <w:jc w:val="center"/>
              <w:rPr>
                <w:rFonts w:ascii="Arial" w:eastAsiaTheme="majorEastAsia" w:hAnsi="Arial" w:cstheme="majorBidi"/>
                <w:spacing w:val="-10"/>
                <w:kern w:val="28"/>
                <w:sz w:val="20"/>
                <w:szCs w:val="20"/>
                <w:lang w:eastAsia="fr-FR"/>
              </w:rPr>
            </w:pPr>
            <w:r w:rsidRPr="00845DAD">
              <w:rPr>
                <w:rFonts w:ascii="Arial" w:eastAsiaTheme="majorEastAsia" w:hAnsi="Arial" w:cstheme="majorBidi"/>
                <w:spacing w:val="-10"/>
                <w:kern w:val="28"/>
                <w:sz w:val="20"/>
                <w:szCs w:val="20"/>
                <w:lang w:eastAsia="fr-FR"/>
              </w:rPr>
              <w:t>En € TTC</w:t>
            </w:r>
          </w:p>
        </w:tc>
      </w:tr>
      <w:tr w:rsidR="005D6C7C" w14:paraId="57E24B45" w14:textId="77777777" w:rsidTr="005D6C7C">
        <w:trPr>
          <w:trHeight w:val="928"/>
        </w:trPr>
        <w:tc>
          <w:tcPr>
            <w:tcW w:w="3209" w:type="dxa"/>
            <w:vMerge/>
          </w:tcPr>
          <w:p w14:paraId="2433B467" w14:textId="77777777" w:rsidR="005D6C7C" w:rsidRDefault="005D6C7C" w:rsidP="007E59B8">
            <w:pPr>
              <w:jc w:val="center"/>
              <w:rPr>
                <w:rFonts w:ascii="Arial" w:eastAsiaTheme="majorEastAsia" w:hAnsi="Arial" w:cstheme="majorBidi"/>
                <w:spacing w:val="-10"/>
                <w:kern w:val="28"/>
                <w:sz w:val="24"/>
                <w:szCs w:val="24"/>
                <w:lang w:eastAsia="fr-FR"/>
              </w:rPr>
            </w:pPr>
          </w:p>
        </w:tc>
        <w:tc>
          <w:tcPr>
            <w:tcW w:w="3210" w:type="dxa"/>
          </w:tcPr>
          <w:p w14:paraId="6E9C94FA" w14:textId="77777777" w:rsidR="005D6C7C" w:rsidRPr="00845DAD" w:rsidRDefault="005D6C7C" w:rsidP="007E59B8">
            <w:pPr>
              <w:jc w:val="center"/>
              <w:rPr>
                <w:rFonts w:ascii="Arial" w:eastAsiaTheme="majorEastAsia" w:hAnsi="Arial" w:cstheme="majorBidi"/>
                <w:spacing w:val="-10"/>
                <w:kern w:val="28"/>
                <w:sz w:val="20"/>
                <w:szCs w:val="20"/>
                <w:lang w:eastAsia="fr-FR"/>
              </w:rPr>
            </w:pPr>
          </w:p>
        </w:tc>
        <w:tc>
          <w:tcPr>
            <w:tcW w:w="3210" w:type="dxa"/>
          </w:tcPr>
          <w:p w14:paraId="080C388E" w14:textId="77777777" w:rsidR="005D6C7C" w:rsidRPr="00845DAD" w:rsidRDefault="005D6C7C" w:rsidP="007E59B8">
            <w:pPr>
              <w:jc w:val="center"/>
              <w:rPr>
                <w:rFonts w:ascii="Arial" w:eastAsiaTheme="majorEastAsia" w:hAnsi="Arial" w:cstheme="majorBidi"/>
                <w:spacing w:val="-10"/>
                <w:kern w:val="28"/>
                <w:sz w:val="20"/>
                <w:szCs w:val="20"/>
                <w:lang w:eastAsia="fr-FR"/>
              </w:rPr>
            </w:pPr>
          </w:p>
        </w:tc>
      </w:tr>
    </w:tbl>
    <w:p w14:paraId="3FAE6D44" w14:textId="4CC4AE42" w:rsidR="00476261" w:rsidRDefault="00476261" w:rsidP="00091207">
      <w:pPr>
        <w:spacing w:after="0" w:line="240" w:lineRule="auto"/>
        <w:rPr>
          <w:rFonts w:ascii="Arial" w:eastAsiaTheme="majorEastAsia" w:hAnsi="Arial" w:cstheme="majorBidi"/>
          <w:b/>
          <w:spacing w:val="-10"/>
          <w:kern w:val="28"/>
          <w:sz w:val="32"/>
          <w:szCs w:val="56"/>
          <w:lang w:eastAsia="fr-FR"/>
        </w:rPr>
      </w:pPr>
    </w:p>
    <w:p w14:paraId="3CCAFB09" w14:textId="301A1220" w:rsidR="00476261" w:rsidRDefault="005D6C7C">
      <w:pPr>
        <w:rPr>
          <w:rFonts w:ascii="Arial" w:eastAsiaTheme="majorEastAsia" w:hAnsi="Arial" w:cstheme="majorBidi"/>
          <w:b/>
          <w:spacing w:val="-10"/>
          <w:kern w:val="28"/>
          <w:sz w:val="32"/>
          <w:szCs w:val="56"/>
          <w:lang w:eastAsia="fr-FR"/>
        </w:rPr>
      </w:pPr>
      <w:r w:rsidRPr="009817FC">
        <w:rPr>
          <w:rFonts w:ascii="Arial" w:eastAsia="Times New Roman" w:hAnsi="Arial" w:cs="Arial"/>
          <w:i/>
          <w:iCs/>
          <w:color w:val="000000"/>
          <w:sz w:val="20"/>
          <w:szCs w:val="20"/>
          <w:lang w:eastAsia="fr-FR"/>
        </w:rPr>
        <w:t>Taux de TVA applicable :</w:t>
      </w:r>
      <w:r w:rsidR="00476261">
        <w:rPr>
          <w:rFonts w:ascii="Arial" w:eastAsiaTheme="majorEastAsia" w:hAnsi="Arial" w:cstheme="majorBidi"/>
          <w:b/>
          <w:spacing w:val="-10"/>
          <w:kern w:val="28"/>
          <w:sz w:val="32"/>
          <w:szCs w:val="56"/>
          <w:lang w:eastAsia="fr-FR"/>
        </w:rPr>
        <w:br w:type="page"/>
      </w:r>
    </w:p>
    <w:p w14:paraId="13E9FC01" w14:textId="77777777" w:rsidR="00594D0D" w:rsidRPr="00594D0D" w:rsidRDefault="00594D0D" w:rsidP="00091207">
      <w:pPr>
        <w:spacing w:after="0" w:line="240" w:lineRule="auto"/>
        <w:rPr>
          <w:rFonts w:ascii="Arial" w:eastAsiaTheme="majorEastAsia" w:hAnsi="Arial" w:cstheme="majorBidi"/>
          <w:b/>
          <w:spacing w:val="-10"/>
          <w:kern w:val="28"/>
          <w:sz w:val="32"/>
          <w:szCs w:val="56"/>
          <w:lang w:eastAsia="fr-FR"/>
        </w:rPr>
      </w:pPr>
    </w:p>
    <w:p w14:paraId="21A294EF" w14:textId="77777777" w:rsidR="00594D0D" w:rsidRPr="00594D0D" w:rsidRDefault="00594D0D" w:rsidP="00594D0D">
      <w:pPr>
        <w:spacing w:before="120" w:after="240" w:line="240" w:lineRule="auto"/>
        <w:contextualSpacing/>
        <w:jc w:val="center"/>
        <w:rPr>
          <w:rFonts w:ascii="Arial" w:eastAsiaTheme="majorEastAsia" w:hAnsi="Arial" w:cstheme="majorBidi"/>
          <w:b/>
          <w:spacing w:val="-10"/>
          <w:kern w:val="28"/>
          <w:sz w:val="32"/>
          <w:szCs w:val="56"/>
          <w:lang w:eastAsia="fr-FR"/>
        </w:rPr>
      </w:pPr>
      <w:r w:rsidRPr="00594D0D">
        <w:rPr>
          <w:rFonts w:ascii="Arial" w:eastAsiaTheme="majorEastAsia" w:hAnsi="Arial" w:cstheme="majorBidi"/>
          <w:b/>
          <w:spacing w:val="-10"/>
          <w:kern w:val="28"/>
          <w:sz w:val="32"/>
          <w:szCs w:val="56"/>
          <w:lang w:eastAsia="fr-FR"/>
        </w:rPr>
        <w:t>ANNEXE TECHNIQUE A L’ENGAGEMENT</w:t>
      </w:r>
    </w:p>
    <w:p w14:paraId="75385662" w14:textId="77777777" w:rsidR="00594D0D" w:rsidRPr="00594D0D" w:rsidRDefault="00594D0D" w:rsidP="00594D0D">
      <w:pPr>
        <w:spacing w:after="0" w:line="240" w:lineRule="auto"/>
        <w:rPr>
          <w:rFonts w:ascii="Univers (WN)" w:eastAsia="Times New Roman" w:hAnsi="Univers (WN)" w:cs="Times New Roman"/>
          <w:sz w:val="20"/>
          <w:szCs w:val="20"/>
          <w:lang w:eastAsia="fr-FR"/>
        </w:rPr>
      </w:pPr>
    </w:p>
    <w:p w14:paraId="0D56EB56" w14:textId="77777777" w:rsidR="00594D0D" w:rsidRPr="009273B9" w:rsidRDefault="00280E57" w:rsidP="00594D0D">
      <w:pPr>
        <w:spacing w:after="0" w:line="240" w:lineRule="auto"/>
        <w:rPr>
          <w:rFonts w:ascii="Arial" w:eastAsia="Times New Roman" w:hAnsi="Arial" w:cs="Arial"/>
          <w:sz w:val="18"/>
          <w:szCs w:val="18"/>
          <w:lang w:eastAsia="fr-FR"/>
        </w:rPr>
      </w:pPr>
      <w:r w:rsidRPr="009273B9">
        <w:rPr>
          <w:rFonts w:ascii="Arial" w:eastAsia="Times New Roman" w:hAnsi="Arial" w:cs="Arial"/>
          <w:sz w:val="18"/>
          <w:szCs w:val="18"/>
          <w:lang w:eastAsia="fr-FR"/>
        </w:rPr>
        <w:t>CADRE DE REPONSE</w:t>
      </w:r>
      <w:r w:rsidR="008C03AE" w:rsidRPr="009273B9">
        <w:rPr>
          <w:rFonts w:ascii="Arial" w:eastAsia="Times New Roman" w:hAnsi="Arial" w:cs="Arial"/>
          <w:sz w:val="18"/>
          <w:szCs w:val="18"/>
          <w:lang w:eastAsia="fr-FR"/>
        </w:rPr>
        <w:t xml:space="preserve"> </w:t>
      </w:r>
      <w:r w:rsidR="00594D0D" w:rsidRPr="009273B9">
        <w:rPr>
          <w:rFonts w:ascii="Arial" w:eastAsia="Times New Roman" w:hAnsi="Arial" w:cs="Arial"/>
          <w:sz w:val="18"/>
          <w:szCs w:val="18"/>
          <w:lang w:eastAsia="fr-FR"/>
        </w:rPr>
        <w:t>TECHNIQUE</w:t>
      </w:r>
    </w:p>
    <w:p w14:paraId="5A8EEDED" w14:textId="77777777" w:rsidR="00280E57" w:rsidRPr="00594D0D" w:rsidRDefault="00280E57" w:rsidP="00594D0D">
      <w:pPr>
        <w:spacing w:after="0" w:line="240" w:lineRule="auto"/>
        <w:rPr>
          <w:rFonts w:ascii="Univers (WN)" w:eastAsia="Times New Roman" w:hAnsi="Univers (WN)" w:cs="Times New Roman"/>
          <w:sz w:val="20"/>
          <w:szCs w:val="20"/>
          <w:lang w:eastAsia="fr-FR"/>
        </w:rPr>
      </w:pPr>
    </w:p>
    <w:p w14:paraId="384A72F7" w14:textId="77777777" w:rsidR="00280E57" w:rsidRDefault="00280E57" w:rsidP="00594D0D">
      <w:pPr>
        <w:spacing w:before="120" w:after="240" w:line="240" w:lineRule="auto"/>
        <w:contextualSpacing/>
        <w:jc w:val="center"/>
        <w:rPr>
          <w:rFonts w:ascii="Arial" w:eastAsiaTheme="majorEastAsia" w:hAnsi="Arial" w:cstheme="majorBidi"/>
          <w:b/>
          <w:spacing w:val="-10"/>
          <w:kern w:val="28"/>
          <w:sz w:val="32"/>
          <w:szCs w:val="56"/>
          <w:lang w:eastAsia="fr-FR"/>
        </w:rPr>
      </w:pPr>
    </w:p>
    <w:p w14:paraId="3B1FDD80" w14:textId="77777777" w:rsidR="00594D0D" w:rsidRPr="009273B9" w:rsidRDefault="00594D0D" w:rsidP="00594D0D">
      <w:pPr>
        <w:spacing w:after="0" w:line="240" w:lineRule="auto"/>
        <w:rPr>
          <w:rFonts w:ascii="Arial" w:eastAsia="Times New Roman" w:hAnsi="Arial" w:cs="Arial"/>
          <w:sz w:val="18"/>
          <w:szCs w:val="18"/>
          <w:lang w:eastAsia="fr-FR"/>
        </w:rPr>
      </w:pPr>
    </w:p>
    <w:sectPr w:rsidR="00594D0D" w:rsidRPr="009273B9" w:rsidSect="00BA4895">
      <w:pgSz w:w="11907" w:h="16840" w:code="9"/>
      <w:pgMar w:top="567" w:right="1134" w:bottom="851" w:left="1134" w:header="454"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5F7B2" w14:textId="77777777" w:rsidR="00B6691D" w:rsidRDefault="00B6691D" w:rsidP="00594D0D">
      <w:pPr>
        <w:spacing w:after="0" w:line="240" w:lineRule="auto"/>
      </w:pPr>
      <w:r>
        <w:separator/>
      </w:r>
    </w:p>
  </w:endnote>
  <w:endnote w:type="continuationSeparator" w:id="0">
    <w:p w14:paraId="626026EA" w14:textId="77777777" w:rsidR="00B6691D" w:rsidRDefault="00B6691D" w:rsidP="00594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96FF2" w14:textId="77777777" w:rsidR="00440FCA" w:rsidRDefault="00440F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D12A3" w14:textId="0F5D2094" w:rsidR="004F42CF" w:rsidRDefault="00483010">
    <w:pPr>
      <w:pStyle w:val="Pieddepage"/>
      <w:jc w:val="right"/>
    </w:pPr>
    <w:sdt>
      <w:sdtPr>
        <w:id w:val="-1662303890"/>
        <w:docPartObj>
          <w:docPartGallery w:val="Page Numbers (Bottom of Page)"/>
          <w:docPartUnique/>
        </w:docPartObj>
      </w:sdtPr>
      <w:sdtEndPr>
        <w:rPr>
          <w:b/>
        </w:rPr>
      </w:sdtEndPr>
      <w:sdtContent>
        <w:r w:rsidR="00BF7742">
          <w:t xml:space="preserve">Page </w:t>
        </w:r>
        <w:r w:rsidR="004F42CF" w:rsidRPr="00BF7742">
          <w:rPr>
            <w:b/>
          </w:rPr>
          <w:fldChar w:fldCharType="begin"/>
        </w:r>
        <w:r w:rsidR="004F42CF" w:rsidRPr="00BF7742">
          <w:rPr>
            <w:b/>
          </w:rPr>
          <w:instrText>PAGE   \* MERGEFORMAT</w:instrText>
        </w:r>
        <w:r w:rsidR="004F42CF" w:rsidRPr="00BF7742">
          <w:rPr>
            <w:b/>
          </w:rPr>
          <w:fldChar w:fldCharType="separate"/>
        </w:r>
        <w:r>
          <w:rPr>
            <w:b/>
            <w:noProof/>
          </w:rPr>
          <w:t>8</w:t>
        </w:r>
        <w:r w:rsidR="004F42CF" w:rsidRPr="00BF7742">
          <w:rPr>
            <w:b/>
          </w:rPr>
          <w:fldChar w:fldCharType="end"/>
        </w:r>
      </w:sdtContent>
    </w:sdt>
    <w:r w:rsidR="00440FCA" w:rsidRPr="00BF7742">
      <w:rPr>
        <w:b/>
      </w:rPr>
      <w:t>/19</w:t>
    </w:r>
  </w:p>
  <w:p w14:paraId="712B2539" w14:textId="76ACAD5B" w:rsidR="00B6691D" w:rsidRDefault="00EF35E9">
    <w:pPr>
      <w:pStyle w:val="Pieddepage"/>
    </w:pPr>
    <w:r>
      <w:t>DAF2022-002294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C82CA" w14:textId="378CD0F9" w:rsidR="00B6691D" w:rsidRDefault="00B6691D" w:rsidP="00FC6653">
    <w:pPr>
      <w:pStyle w:val="Pieddepage"/>
      <w:jc w:val="center"/>
    </w:pPr>
    <w:r>
      <w:rPr>
        <w:rFonts w:ascii="Arial" w:hAnsi="Arial" w:cs="Arial"/>
        <w:b/>
        <w:color w:val="000000"/>
        <w:sz w:val="16"/>
        <w:szCs w:val="16"/>
      </w:rPr>
      <w:t>DAF_2022_002294</w:t>
    </w:r>
    <w:r>
      <w:rPr>
        <w:rFonts w:ascii="Arial" w:hAnsi="Arial" w:cs="Arial"/>
        <w:b/>
        <w:color w:val="000000"/>
        <w:sz w:val="16"/>
        <w:szCs w:val="16"/>
      </w:rPr>
      <w:tab/>
    </w:r>
    <w:r>
      <w:rPr>
        <w:rFonts w:ascii="Arial" w:hAnsi="Arial" w:cs="Arial"/>
        <w:b/>
        <w:color w:val="000000"/>
        <w:sz w:val="16"/>
        <w:szCs w:val="16"/>
      </w:rPr>
      <w:tab/>
    </w:r>
    <w:r w:rsidRPr="007323BF">
      <w:rPr>
        <w:rFonts w:ascii="Arial" w:hAnsi="Arial" w:cs="Arial"/>
        <w:color w:val="A6A6A6"/>
        <w:sz w:val="18"/>
        <w:szCs w:val="18"/>
      </w:rPr>
      <w:fldChar w:fldCharType="begin"/>
    </w:r>
    <w:r w:rsidRPr="007323BF">
      <w:rPr>
        <w:rFonts w:ascii="Arial" w:hAnsi="Arial" w:cs="Arial"/>
        <w:color w:val="A6A6A6"/>
        <w:sz w:val="18"/>
        <w:szCs w:val="18"/>
      </w:rPr>
      <w:instrText xml:space="preserve"> GOTOBUTTON  NuméroDAF </w:instrText>
    </w:r>
    <w:r w:rsidRPr="007323BF">
      <w:rPr>
        <w:rFonts w:ascii="Arial" w:hAnsi="Arial" w:cs="Arial"/>
        <w:color w:val="A6A6A6"/>
        <w:sz w:val="18"/>
        <w:szCs w:val="18"/>
      </w:rPr>
      <w:fldChar w:fldCharType="end"/>
    </w:r>
    <w:r w:rsidRPr="007323BF">
      <w:rPr>
        <w:rFonts w:ascii="Arial" w:hAnsi="Arial" w:cs="Arial"/>
        <w:color w:val="A6A6A6"/>
        <w:sz w:val="18"/>
        <w:szCs w:val="18"/>
      </w:rPr>
      <w:t xml:space="preserve">Page </w:t>
    </w:r>
    <w:r w:rsidRPr="007323BF">
      <w:rPr>
        <w:rFonts w:ascii="Arial" w:hAnsi="Arial" w:cs="Arial"/>
        <w:b/>
        <w:bCs/>
        <w:color w:val="A6A6A6"/>
        <w:sz w:val="18"/>
        <w:szCs w:val="18"/>
      </w:rPr>
      <w:fldChar w:fldCharType="begin"/>
    </w:r>
    <w:r w:rsidRPr="007323BF">
      <w:rPr>
        <w:rFonts w:ascii="Arial" w:hAnsi="Arial" w:cs="Arial"/>
        <w:b/>
        <w:bCs/>
        <w:color w:val="A6A6A6"/>
        <w:sz w:val="18"/>
        <w:szCs w:val="18"/>
      </w:rPr>
      <w:instrText>PAGE  \* Arabic  \* MERGEFORMAT</w:instrText>
    </w:r>
    <w:r w:rsidRPr="007323BF">
      <w:rPr>
        <w:rFonts w:ascii="Arial" w:hAnsi="Arial" w:cs="Arial"/>
        <w:b/>
        <w:bCs/>
        <w:color w:val="A6A6A6"/>
        <w:sz w:val="18"/>
        <w:szCs w:val="18"/>
      </w:rPr>
      <w:fldChar w:fldCharType="separate"/>
    </w:r>
    <w:r>
      <w:rPr>
        <w:rFonts w:ascii="Arial" w:hAnsi="Arial" w:cs="Arial"/>
        <w:b/>
        <w:bCs/>
        <w:noProof/>
        <w:color w:val="A6A6A6"/>
        <w:sz w:val="18"/>
        <w:szCs w:val="18"/>
      </w:rPr>
      <w:t>1</w:t>
    </w:r>
    <w:r w:rsidRPr="007323BF">
      <w:rPr>
        <w:rFonts w:ascii="Arial" w:hAnsi="Arial" w:cs="Arial"/>
        <w:b/>
        <w:bCs/>
        <w:color w:val="A6A6A6"/>
        <w:sz w:val="18"/>
        <w:szCs w:val="18"/>
      </w:rPr>
      <w:fldChar w:fldCharType="end"/>
    </w:r>
    <w:r w:rsidRPr="007323BF">
      <w:rPr>
        <w:rFonts w:ascii="Arial" w:hAnsi="Arial" w:cs="Arial"/>
        <w:b/>
        <w:bCs/>
        <w:color w:val="A6A6A6"/>
        <w:sz w:val="18"/>
        <w:szCs w:val="18"/>
      </w:rPr>
      <w:t>/</w:t>
    </w:r>
    <w:r w:rsidRPr="007323BF">
      <w:rPr>
        <w:rFonts w:ascii="Arial" w:hAnsi="Arial" w:cs="Arial"/>
        <w:b/>
        <w:bCs/>
        <w:color w:val="A6A6A6"/>
        <w:sz w:val="18"/>
        <w:szCs w:val="18"/>
      </w:rPr>
      <w:fldChar w:fldCharType="begin"/>
    </w:r>
    <w:r w:rsidRPr="007323BF">
      <w:rPr>
        <w:rFonts w:ascii="Arial" w:hAnsi="Arial" w:cs="Arial"/>
        <w:b/>
        <w:bCs/>
        <w:color w:val="A6A6A6"/>
        <w:sz w:val="18"/>
        <w:szCs w:val="18"/>
      </w:rPr>
      <w:instrText>NUMPAGES  \* Arabic  \* MERGEFORMAT</w:instrText>
    </w:r>
    <w:r w:rsidRPr="007323BF">
      <w:rPr>
        <w:rFonts w:ascii="Arial" w:hAnsi="Arial" w:cs="Arial"/>
        <w:b/>
        <w:bCs/>
        <w:color w:val="A6A6A6"/>
        <w:sz w:val="18"/>
        <w:szCs w:val="18"/>
      </w:rPr>
      <w:fldChar w:fldCharType="separate"/>
    </w:r>
    <w:r w:rsidR="00442E14">
      <w:rPr>
        <w:rFonts w:ascii="Arial" w:hAnsi="Arial" w:cs="Arial"/>
        <w:b/>
        <w:bCs/>
        <w:noProof/>
        <w:color w:val="A6A6A6"/>
        <w:sz w:val="18"/>
        <w:szCs w:val="18"/>
      </w:rPr>
      <w:t>19</w:t>
    </w:r>
    <w:r w:rsidRPr="007323BF">
      <w:rPr>
        <w:rFonts w:ascii="Arial" w:hAnsi="Arial" w:cs="Arial"/>
        <w:b/>
        <w:bCs/>
        <w:color w:val="A6A6A6"/>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A24EF" w14:textId="6F54EB9C" w:rsidR="00B6691D" w:rsidRPr="00B04B27" w:rsidRDefault="00B6691D" w:rsidP="00EB5747">
    <w:pPr>
      <w:pStyle w:val="Pieddepage"/>
      <w:rPr>
        <w:rFonts w:ascii="Marianne" w:hAnsi="Marianne"/>
      </w:rPr>
    </w:pPr>
    <w:r>
      <w:rPr>
        <w:rFonts w:ascii="Arial" w:hAnsi="Arial" w:cs="Arial"/>
        <w:color w:val="A6A6A6"/>
        <w:sz w:val="18"/>
        <w:szCs w:val="18"/>
      </w:rPr>
      <w:fldChar w:fldCharType="begin"/>
    </w:r>
    <w:r>
      <w:rPr>
        <w:rFonts w:ascii="Arial" w:hAnsi="Arial" w:cs="Arial"/>
        <w:color w:val="A6A6A6"/>
        <w:sz w:val="18"/>
        <w:szCs w:val="18"/>
      </w:rPr>
      <w:instrText xml:space="preserve"> GOTOBUTTON  NuméroDAF </w:instrText>
    </w:r>
    <w:r>
      <w:rPr>
        <w:rFonts w:ascii="Arial" w:hAnsi="Arial" w:cs="Arial"/>
        <w:color w:val="A6A6A6"/>
        <w:sz w:val="18"/>
        <w:szCs w:val="18"/>
      </w:rPr>
      <w:fldChar w:fldCharType="end"/>
    </w:r>
    <w:r w:rsidRPr="00B04B27">
      <w:rPr>
        <w:rFonts w:ascii="Marianne" w:hAnsi="Marianne" w:cs="Arial"/>
        <w:b/>
        <w:color w:val="000000"/>
        <w:sz w:val="16"/>
        <w:szCs w:val="16"/>
      </w:rPr>
      <w:t>DAF_202</w:t>
    </w:r>
    <w:r>
      <w:rPr>
        <w:rFonts w:ascii="Marianne" w:hAnsi="Marianne" w:cs="Arial"/>
        <w:b/>
        <w:color w:val="000000"/>
        <w:sz w:val="16"/>
        <w:szCs w:val="16"/>
      </w:rPr>
      <w:t>2_002294</w:t>
    </w:r>
    <w:r>
      <w:rPr>
        <w:rFonts w:ascii="Arial" w:hAnsi="Arial" w:cs="Arial"/>
        <w:color w:val="A6A6A6"/>
        <w:sz w:val="18"/>
        <w:szCs w:val="18"/>
      </w:rPr>
      <w:t xml:space="preserve"> </w:t>
    </w:r>
    <w:r>
      <w:rPr>
        <w:rFonts w:ascii="Arial" w:hAnsi="Arial" w:cs="Arial"/>
        <w:color w:val="A6A6A6"/>
        <w:sz w:val="18"/>
        <w:szCs w:val="18"/>
      </w:rPr>
      <w:fldChar w:fldCharType="begin"/>
    </w:r>
    <w:r>
      <w:rPr>
        <w:rFonts w:ascii="Arial" w:hAnsi="Arial" w:cs="Arial"/>
        <w:color w:val="A6A6A6"/>
        <w:sz w:val="18"/>
        <w:szCs w:val="18"/>
      </w:rPr>
      <w:instrText xml:space="preserve"> GOTOBUTTON  NuméroDAF </w:instrText>
    </w:r>
    <w:r>
      <w:rPr>
        <w:rFonts w:ascii="Arial" w:hAnsi="Arial" w:cs="Arial"/>
        <w:color w:val="A6A6A6"/>
        <w:sz w:val="18"/>
        <w:szCs w:val="18"/>
      </w:rPr>
      <w:fldChar w:fldCharType="end"/>
    </w:r>
    <w:r>
      <w:rPr>
        <w:rFonts w:ascii="Arial" w:hAnsi="Arial" w:cs="Arial"/>
        <w:color w:val="A6A6A6"/>
        <w:sz w:val="18"/>
        <w:szCs w:val="18"/>
      </w:rPr>
      <w:tab/>
    </w:r>
    <w:r>
      <w:rPr>
        <w:rFonts w:ascii="Arial" w:hAnsi="Arial" w:cs="Arial"/>
        <w:color w:val="A6A6A6"/>
        <w:sz w:val="18"/>
        <w:szCs w:val="18"/>
      </w:rPr>
      <w:tab/>
    </w:r>
    <w:r w:rsidRPr="00B04B27">
      <w:rPr>
        <w:rFonts w:ascii="Marianne" w:hAnsi="Marianne" w:cs="Arial"/>
        <w:color w:val="A6A6A6"/>
        <w:sz w:val="18"/>
        <w:szCs w:val="18"/>
      </w:rPr>
      <w:t xml:space="preserve">Page </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PAGE  \* Arabic  \* MERGEFORMAT</w:instrText>
    </w:r>
    <w:r w:rsidRPr="00B04B27">
      <w:rPr>
        <w:rFonts w:ascii="Marianne" w:hAnsi="Marianne" w:cs="Arial"/>
        <w:b/>
        <w:bCs/>
        <w:color w:val="A6A6A6"/>
        <w:sz w:val="18"/>
        <w:szCs w:val="18"/>
      </w:rPr>
      <w:fldChar w:fldCharType="separate"/>
    </w:r>
    <w:r w:rsidR="00483010">
      <w:rPr>
        <w:rFonts w:ascii="Marianne" w:hAnsi="Marianne" w:cs="Arial"/>
        <w:b/>
        <w:bCs/>
        <w:noProof/>
        <w:color w:val="A6A6A6"/>
        <w:sz w:val="18"/>
        <w:szCs w:val="18"/>
      </w:rPr>
      <w:t>11</w:t>
    </w:r>
    <w:r w:rsidRPr="00B04B27">
      <w:rPr>
        <w:rFonts w:ascii="Marianne" w:hAnsi="Marianne" w:cs="Arial"/>
        <w:b/>
        <w:bCs/>
        <w:color w:val="A6A6A6"/>
        <w:sz w:val="18"/>
        <w:szCs w:val="18"/>
      </w:rPr>
      <w:fldChar w:fldCharType="end"/>
    </w:r>
    <w:r w:rsidRPr="00B04B27">
      <w:rPr>
        <w:rFonts w:ascii="Marianne" w:hAnsi="Marianne" w:cs="Arial"/>
        <w:b/>
        <w:bCs/>
        <w:color w:val="A6A6A6"/>
        <w:sz w:val="18"/>
        <w:szCs w:val="18"/>
      </w:rPr>
      <w:t>/</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NUMPAGES  \* Arabic  \* MERGEFORMAT</w:instrText>
    </w:r>
    <w:r w:rsidRPr="00B04B27">
      <w:rPr>
        <w:rFonts w:ascii="Marianne" w:hAnsi="Marianne" w:cs="Arial"/>
        <w:b/>
        <w:bCs/>
        <w:color w:val="A6A6A6"/>
        <w:sz w:val="18"/>
        <w:szCs w:val="18"/>
      </w:rPr>
      <w:fldChar w:fldCharType="separate"/>
    </w:r>
    <w:r w:rsidR="00483010">
      <w:rPr>
        <w:rFonts w:ascii="Marianne" w:hAnsi="Marianne" w:cs="Arial"/>
        <w:b/>
        <w:bCs/>
        <w:noProof/>
        <w:color w:val="A6A6A6"/>
        <w:sz w:val="18"/>
        <w:szCs w:val="18"/>
      </w:rPr>
      <w:t>19</w:t>
    </w:r>
    <w:r w:rsidRPr="00B04B27">
      <w:rPr>
        <w:rFonts w:ascii="Marianne" w:hAnsi="Marianne" w:cs="Arial"/>
        <w:b/>
        <w:bCs/>
        <w:color w:val="A6A6A6"/>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5237E" w14:textId="2187468E" w:rsidR="00B6691D" w:rsidRDefault="00B6691D" w:rsidP="001F75B4">
    <w:pPr>
      <w:pStyle w:val="Pieddepage"/>
      <w:jc w:val="right"/>
    </w:pPr>
    <w:r>
      <w:rPr>
        <w:rFonts w:ascii="Arial" w:hAnsi="Arial" w:cs="Arial"/>
        <w:color w:val="A6A6A6"/>
        <w:sz w:val="18"/>
        <w:szCs w:val="18"/>
      </w:rPr>
      <w:tab/>
    </w:r>
    <w:r>
      <w:rPr>
        <w:rFonts w:ascii="Arial" w:hAnsi="Arial" w:cs="Arial"/>
        <w:color w:val="A6A6A6"/>
        <w:sz w:val="18"/>
        <w:szCs w:val="18"/>
      </w:rPr>
      <w:tab/>
    </w:r>
    <w:r w:rsidRPr="00BF19C0">
      <w:rPr>
        <w:rFonts w:ascii="Arial" w:hAnsi="Arial" w:cs="Arial"/>
        <w:color w:val="A6A6A6"/>
        <w:sz w:val="18"/>
        <w:szCs w:val="18"/>
      </w:rPr>
      <w:t xml:space="preserve">Page </w:t>
    </w:r>
    <w:r w:rsidRPr="00BF19C0">
      <w:rPr>
        <w:rFonts w:ascii="Arial" w:hAnsi="Arial" w:cs="Arial"/>
        <w:b/>
        <w:bCs/>
        <w:color w:val="A6A6A6"/>
        <w:sz w:val="18"/>
        <w:szCs w:val="18"/>
      </w:rPr>
      <w:fldChar w:fldCharType="begin"/>
    </w:r>
    <w:r w:rsidRPr="00BF19C0">
      <w:rPr>
        <w:rFonts w:ascii="Arial" w:hAnsi="Arial" w:cs="Arial"/>
        <w:b/>
        <w:bCs/>
        <w:color w:val="A6A6A6"/>
        <w:sz w:val="18"/>
        <w:szCs w:val="18"/>
      </w:rPr>
      <w:instrText>PAGE  \* Arabic  \* MERGEFORMAT</w:instrText>
    </w:r>
    <w:r w:rsidRPr="00BF19C0">
      <w:rPr>
        <w:rFonts w:ascii="Arial" w:hAnsi="Arial" w:cs="Arial"/>
        <w:b/>
        <w:bCs/>
        <w:color w:val="A6A6A6"/>
        <w:sz w:val="18"/>
        <w:szCs w:val="18"/>
      </w:rPr>
      <w:fldChar w:fldCharType="separate"/>
    </w:r>
    <w:r>
      <w:rPr>
        <w:rFonts w:ascii="Arial" w:hAnsi="Arial" w:cs="Arial"/>
        <w:b/>
        <w:bCs/>
        <w:noProof/>
        <w:color w:val="A6A6A6"/>
        <w:sz w:val="18"/>
        <w:szCs w:val="18"/>
      </w:rPr>
      <w:t>13</w:t>
    </w:r>
    <w:r w:rsidRPr="00BF19C0">
      <w:rPr>
        <w:rFonts w:ascii="Arial" w:hAnsi="Arial" w:cs="Arial"/>
        <w:b/>
        <w:bCs/>
        <w:color w:val="A6A6A6"/>
        <w:sz w:val="18"/>
        <w:szCs w:val="18"/>
      </w:rPr>
      <w:fldChar w:fldCharType="end"/>
    </w:r>
    <w:r>
      <w:rPr>
        <w:rFonts w:ascii="Arial" w:hAnsi="Arial" w:cs="Arial"/>
        <w:b/>
        <w:bCs/>
        <w:color w:val="A6A6A6"/>
        <w:sz w:val="18"/>
        <w:szCs w:val="18"/>
      </w:rPr>
      <w:t>/</w:t>
    </w:r>
    <w:r w:rsidRPr="00BF19C0">
      <w:rPr>
        <w:rFonts w:ascii="Arial" w:hAnsi="Arial" w:cs="Arial"/>
        <w:b/>
        <w:bCs/>
        <w:color w:val="A6A6A6"/>
        <w:sz w:val="18"/>
        <w:szCs w:val="18"/>
      </w:rPr>
      <w:fldChar w:fldCharType="begin"/>
    </w:r>
    <w:r w:rsidRPr="00BF19C0">
      <w:rPr>
        <w:rFonts w:ascii="Arial" w:hAnsi="Arial" w:cs="Arial"/>
        <w:b/>
        <w:bCs/>
        <w:color w:val="A6A6A6"/>
        <w:sz w:val="18"/>
        <w:szCs w:val="18"/>
      </w:rPr>
      <w:instrText>NUMPAGES  \* Arabic  \* MERGEFORMAT</w:instrText>
    </w:r>
    <w:r w:rsidRPr="00BF19C0">
      <w:rPr>
        <w:rFonts w:ascii="Arial" w:hAnsi="Arial" w:cs="Arial"/>
        <w:b/>
        <w:bCs/>
        <w:color w:val="A6A6A6"/>
        <w:sz w:val="18"/>
        <w:szCs w:val="18"/>
      </w:rPr>
      <w:fldChar w:fldCharType="separate"/>
    </w:r>
    <w:r w:rsidR="00442E14">
      <w:rPr>
        <w:rFonts w:ascii="Arial" w:hAnsi="Arial" w:cs="Arial"/>
        <w:b/>
        <w:bCs/>
        <w:noProof/>
        <w:color w:val="A6A6A6"/>
        <w:sz w:val="18"/>
        <w:szCs w:val="18"/>
      </w:rPr>
      <w:t>19</w:t>
    </w:r>
    <w:r w:rsidRPr="00BF19C0">
      <w:rPr>
        <w:rFonts w:ascii="Arial" w:hAnsi="Arial" w:cs="Arial"/>
        <w:b/>
        <w:bCs/>
        <w:color w:val="A6A6A6"/>
        <w:sz w:val="18"/>
        <w:szCs w:val="18"/>
      </w:rPr>
      <w:fldChar w:fldCharType="end"/>
    </w:r>
  </w:p>
  <w:p w14:paraId="272F7D54" w14:textId="77777777" w:rsidR="00B6691D" w:rsidRDefault="00B6691D" w:rsidP="001F75B4">
    <w:pPr>
      <w:pStyle w:val="Pieddepage"/>
      <w:jc w:val="righ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FC86A" w14:textId="4995D03A" w:rsidR="00B6691D" w:rsidRDefault="00B6691D" w:rsidP="00B5196B">
    <w:pPr>
      <w:pStyle w:val="Pieddepage"/>
      <w:jc w:val="center"/>
    </w:pPr>
    <w:r>
      <w:rPr>
        <w:rFonts w:ascii="Arial" w:hAnsi="Arial" w:cs="Arial"/>
        <w:color w:val="A6A6A6"/>
        <w:sz w:val="18"/>
        <w:szCs w:val="18"/>
      </w:rPr>
      <w:fldChar w:fldCharType="begin"/>
    </w:r>
    <w:r>
      <w:rPr>
        <w:rFonts w:ascii="Arial" w:hAnsi="Arial" w:cs="Arial"/>
        <w:color w:val="A6A6A6"/>
        <w:sz w:val="18"/>
        <w:szCs w:val="18"/>
      </w:rPr>
      <w:instrText xml:space="preserve"> GOTOBUTTON  NuméroDAF </w:instrText>
    </w:r>
    <w:r>
      <w:rPr>
        <w:rFonts w:ascii="Arial" w:hAnsi="Arial" w:cs="Arial"/>
        <w:color w:val="A6A6A6"/>
        <w:sz w:val="18"/>
        <w:szCs w:val="18"/>
      </w:rPr>
      <w:fldChar w:fldCharType="end"/>
    </w:r>
    <w:r>
      <w:rPr>
        <w:rFonts w:ascii="Arial" w:hAnsi="Arial" w:cs="Arial"/>
        <w:b/>
        <w:color w:val="000000"/>
        <w:sz w:val="16"/>
        <w:szCs w:val="16"/>
      </w:rPr>
      <w:t>DAF_2022_002294</w:t>
    </w:r>
    <w:r>
      <w:rPr>
        <w:rFonts w:ascii="Arial" w:hAnsi="Arial" w:cs="Arial"/>
        <w:b/>
        <w:color w:val="000000"/>
        <w:sz w:val="16"/>
        <w:szCs w:val="16"/>
      </w:rPr>
      <w:tab/>
    </w:r>
    <w:r>
      <w:rPr>
        <w:rFonts w:ascii="Arial" w:hAnsi="Arial" w:cs="Arial"/>
        <w:b/>
        <w:color w:val="000000"/>
        <w:sz w:val="16"/>
        <w:szCs w:val="16"/>
      </w:rPr>
      <w:tab/>
    </w:r>
    <w:r w:rsidRPr="007323BF">
      <w:rPr>
        <w:rFonts w:ascii="Arial" w:hAnsi="Arial" w:cs="Arial"/>
        <w:color w:val="A6A6A6"/>
        <w:sz w:val="18"/>
        <w:szCs w:val="18"/>
      </w:rPr>
      <w:fldChar w:fldCharType="begin"/>
    </w:r>
    <w:r w:rsidRPr="007323BF">
      <w:rPr>
        <w:rFonts w:ascii="Arial" w:hAnsi="Arial" w:cs="Arial"/>
        <w:color w:val="A6A6A6"/>
        <w:sz w:val="18"/>
        <w:szCs w:val="18"/>
      </w:rPr>
      <w:instrText xml:space="preserve"> GOTOBUTTON  NuméroDAF </w:instrText>
    </w:r>
    <w:r w:rsidRPr="007323BF">
      <w:rPr>
        <w:rFonts w:ascii="Arial" w:hAnsi="Arial" w:cs="Arial"/>
        <w:color w:val="A6A6A6"/>
        <w:sz w:val="18"/>
        <w:szCs w:val="18"/>
      </w:rPr>
      <w:fldChar w:fldCharType="end"/>
    </w:r>
    <w:r w:rsidRPr="007323BF">
      <w:rPr>
        <w:rFonts w:ascii="Arial" w:hAnsi="Arial" w:cs="Arial"/>
        <w:color w:val="A6A6A6"/>
        <w:sz w:val="18"/>
        <w:szCs w:val="18"/>
      </w:rPr>
      <w:t xml:space="preserve">Page </w:t>
    </w:r>
    <w:r w:rsidRPr="007323BF">
      <w:rPr>
        <w:rFonts w:ascii="Arial" w:hAnsi="Arial" w:cs="Arial"/>
        <w:b/>
        <w:bCs/>
        <w:color w:val="A6A6A6"/>
        <w:sz w:val="18"/>
        <w:szCs w:val="18"/>
      </w:rPr>
      <w:fldChar w:fldCharType="begin"/>
    </w:r>
    <w:r w:rsidRPr="007323BF">
      <w:rPr>
        <w:rFonts w:ascii="Arial" w:hAnsi="Arial" w:cs="Arial"/>
        <w:b/>
        <w:bCs/>
        <w:color w:val="A6A6A6"/>
        <w:sz w:val="18"/>
        <w:szCs w:val="18"/>
      </w:rPr>
      <w:instrText>PAGE  \* Arabic  \* MERGEFORMAT</w:instrText>
    </w:r>
    <w:r w:rsidRPr="007323BF">
      <w:rPr>
        <w:rFonts w:ascii="Arial" w:hAnsi="Arial" w:cs="Arial"/>
        <w:b/>
        <w:bCs/>
        <w:color w:val="A6A6A6"/>
        <w:sz w:val="18"/>
        <w:szCs w:val="18"/>
      </w:rPr>
      <w:fldChar w:fldCharType="separate"/>
    </w:r>
    <w:r w:rsidR="00483010">
      <w:rPr>
        <w:rFonts w:ascii="Arial" w:hAnsi="Arial" w:cs="Arial"/>
        <w:b/>
        <w:bCs/>
        <w:noProof/>
        <w:color w:val="A6A6A6"/>
        <w:sz w:val="18"/>
        <w:szCs w:val="18"/>
      </w:rPr>
      <w:t>19</w:t>
    </w:r>
    <w:r w:rsidRPr="007323BF">
      <w:rPr>
        <w:rFonts w:ascii="Arial" w:hAnsi="Arial" w:cs="Arial"/>
        <w:b/>
        <w:bCs/>
        <w:color w:val="A6A6A6"/>
        <w:sz w:val="18"/>
        <w:szCs w:val="18"/>
      </w:rPr>
      <w:fldChar w:fldCharType="end"/>
    </w:r>
    <w:r w:rsidRPr="007323BF">
      <w:rPr>
        <w:rFonts w:ascii="Arial" w:hAnsi="Arial" w:cs="Arial"/>
        <w:b/>
        <w:bCs/>
        <w:color w:val="A6A6A6"/>
        <w:sz w:val="18"/>
        <w:szCs w:val="18"/>
      </w:rPr>
      <w:t>/</w:t>
    </w:r>
    <w:r w:rsidRPr="007323BF">
      <w:rPr>
        <w:rFonts w:ascii="Arial" w:hAnsi="Arial" w:cs="Arial"/>
        <w:b/>
        <w:bCs/>
        <w:color w:val="A6A6A6"/>
        <w:sz w:val="18"/>
        <w:szCs w:val="18"/>
      </w:rPr>
      <w:fldChar w:fldCharType="begin"/>
    </w:r>
    <w:r w:rsidRPr="007323BF">
      <w:rPr>
        <w:rFonts w:ascii="Arial" w:hAnsi="Arial" w:cs="Arial"/>
        <w:b/>
        <w:bCs/>
        <w:color w:val="A6A6A6"/>
        <w:sz w:val="18"/>
        <w:szCs w:val="18"/>
      </w:rPr>
      <w:instrText>NUMPAGES  \* Arabic  \* MERGEFORMAT</w:instrText>
    </w:r>
    <w:r w:rsidRPr="007323BF">
      <w:rPr>
        <w:rFonts w:ascii="Arial" w:hAnsi="Arial" w:cs="Arial"/>
        <w:b/>
        <w:bCs/>
        <w:color w:val="A6A6A6"/>
        <w:sz w:val="18"/>
        <w:szCs w:val="18"/>
      </w:rPr>
      <w:fldChar w:fldCharType="separate"/>
    </w:r>
    <w:r w:rsidR="00483010">
      <w:rPr>
        <w:rFonts w:ascii="Arial" w:hAnsi="Arial" w:cs="Arial"/>
        <w:b/>
        <w:bCs/>
        <w:noProof/>
        <w:color w:val="A6A6A6"/>
        <w:sz w:val="18"/>
        <w:szCs w:val="18"/>
      </w:rPr>
      <w:t>19</w:t>
    </w:r>
    <w:r w:rsidRPr="007323BF">
      <w:rPr>
        <w:rFonts w:ascii="Arial" w:hAnsi="Arial" w:cs="Arial"/>
        <w:b/>
        <w:bCs/>
        <w:color w:val="A6A6A6"/>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054A2" w14:textId="5AE3CE35" w:rsidR="00B6691D" w:rsidRDefault="00B6691D" w:rsidP="00BA4895">
    <w:pPr>
      <w:pStyle w:val="Pieddepage"/>
      <w:jc w:val="right"/>
    </w:pPr>
    <w:r>
      <w:rPr>
        <w:rFonts w:ascii="Arial" w:hAnsi="Arial" w:cs="Arial"/>
        <w:color w:val="A6A6A6"/>
        <w:sz w:val="18"/>
        <w:szCs w:val="18"/>
      </w:rPr>
      <w:tab/>
    </w:r>
    <w:r>
      <w:rPr>
        <w:rFonts w:ascii="Arial" w:hAnsi="Arial" w:cs="Arial"/>
        <w:color w:val="A6A6A6"/>
        <w:sz w:val="18"/>
        <w:szCs w:val="18"/>
      </w:rPr>
      <w:tab/>
    </w:r>
    <w:r w:rsidRPr="00BF19C0">
      <w:rPr>
        <w:rFonts w:ascii="Arial" w:hAnsi="Arial" w:cs="Arial"/>
        <w:color w:val="A6A6A6"/>
        <w:sz w:val="18"/>
        <w:szCs w:val="18"/>
      </w:rPr>
      <w:t xml:space="preserve">Page </w:t>
    </w:r>
    <w:r w:rsidRPr="00BF19C0">
      <w:rPr>
        <w:rFonts w:ascii="Arial" w:hAnsi="Arial" w:cs="Arial"/>
        <w:b/>
        <w:bCs/>
        <w:color w:val="A6A6A6"/>
        <w:sz w:val="18"/>
        <w:szCs w:val="18"/>
      </w:rPr>
      <w:fldChar w:fldCharType="begin"/>
    </w:r>
    <w:r w:rsidRPr="00BF19C0">
      <w:rPr>
        <w:rFonts w:ascii="Arial" w:hAnsi="Arial" w:cs="Arial"/>
        <w:b/>
        <w:bCs/>
        <w:color w:val="A6A6A6"/>
        <w:sz w:val="18"/>
        <w:szCs w:val="18"/>
      </w:rPr>
      <w:instrText>PAGE  \* Arabic  \* MERGEFORMAT</w:instrText>
    </w:r>
    <w:r w:rsidRPr="00BF19C0">
      <w:rPr>
        <w:rFonts w:ascii="Arial" w:hAnsi="Arial" w:cs="Arial"/>
        <w:b/>
        <w:bCs/>
        <w:color w:val="A6A6A6"/>
        <w:sz w:val="18"/>
        <w:szCs w:val="18"/>
      </w:rPr>
      <w:fldChar w:fldCharType="separate"/>
    </w:r>
    <w:r w:rsidR="00483010">
      <w:rPr>
        <w:rFonts w:ascii="Arial" w:hAnsi="Arial" w:cs="Arial"/>
        <w:b/>
        <w:bCs/>
        <w:noProof/>
        <w:color w:val="A6A6A6"/>
        <w:sz w:val="18"/>
        <w:szCs w:val="18"/>
      </w:rPr>
      <w:t>16</w:t>
    </w:r>
    <w:r w:rsidRPr="00BF19C0">
      <w:rPr>
        <w:rFonts w:ascii="Arial" w:hAnsi="Arial" w:cs="Arial"/>
        <w:b/>
        <w:bCs/>
        <w:color w:val="A6A6A6"/>
        <w:sz w:val="18"/>
        <w:szCs w:val="18"/>
      </w:rPr>
      <w:fldChar w:fldCharType="end"/>
    </w:r>
    <w:r>
      <w:rPr>
        <w:rFonts w:ascii="Arial" w:hAnsi="Arial" w:cs="Arial"/>
        <w:b/>
        <w:bCs/>
        <w:color w:val="A6A6A6"/>
        <w:sz w:val="18"/>
        <w:szCs w:val="18"/>
      </w:rPr>
      <w:t>/</w:t>
    </w:r>
    <w:r w:rsidRPr="00BF19C0">
      <w:rPr>
        <w:rFonts w:ascii="Arial" w:hAnsi="Arial" w:cs="Arial"/>
        <w:b/>
        <w:bCs/>
        <w:color w:val="A6A6A6"/>
        <w:sz w:val="18"/>
        <w:szCs w:val="18"/>
      </w:rPr>
      <w:fldChar w:fldCharType="begin"/>
    </w:r>
    <w:r w:rsidRPr="00BF19C0">
      <w:rPr>
        <w:rFonts w:ascii="Arial" w:hAnsi="Arial" w:cs="Arial"/>
        <w:b/>
        <w:bCs/>
        <w:color w:val="A6A6A6"/>
        <w:sz w:val="18"/>
        <w:szCs w:val="18"/>
      </w:rPr>
      <w:instrText>NUMPAGES  \* Arabic  \* MERGEFORMAT</w:instrText>
    </w:r>
    <w:r w:rsidRPr="00BF19C0">
      <w:rPr>
        <w:rFonts w:ascii="Arial" w:hAnsi="Arial" w:cs="Arial"/>
        <w:b/>
        <w:bCs/>
        <w:color w:val="A6A6A6"/>
        <w:sz w:val="18"/>
        <w:szCs w:val="18"/>
      </w:rPr>
      <w:fldChar w:fldCharType="separate"/>
    </w:r>
    <w:r w:rsidR="00483010">
      <w:rPr>
        <w:rFonts w:ascii="Arial" w:hAnsi="Arial" w:cs="Arial"/>
        <w:b/>
        <w:bCs/>
        <w:noProof/>
        <w:color w:val="A6A6A6"/>
        <w:sz w:val="18"/>
        <w:szCs w:val="18"/>
      </w:rPr>
      <w:t>19</w:t>
    </w:r>
    <w:r w:rsidRPr="00BF19C0">
      <w:rPr>
        <w:rFonts w:ascii="Arial" w:hAnsi="Arial" w:cs="Arial"/>
        <w:b/>
        <w:bCs/>
        <w:color w:val="A6A6A6"/>
        <w:sz w:val="18"/>
        <w:szCs w:val="18"/>
      </w:rPr>
      <w:fldChar w:fldCharType="end"/>
    </w:r>
  </w:p>
  <w:p w14:paraId="599B7C74" w14:textId="77777777" w:rsidR="00B6691D" w:rsidRDefault="00B6691D" w:rsidP="00BA4895">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1CDA87" w14:textId="77777777" w:rsidR="00B6691D" w:rsidRDefault="00B6691D" w:rsidP="00594D0D">
      <w:pPr>
        <w:spacing w:after="0" w:line="240" w:lineRule="auto"/>
      </w:pPr>
      <w:r>
        <w:separator/>
      </w:r>
    </w:p>
  </w:footnote>
  <w:footnote w:type="continuationSeparator" w:id="0">
    <w:p w14:paraId="4CA4D637" w14:textId="77777777" w:rsidR="00B6691D" w:rsidRDefault="00B6691D" w:rsidP="00594D0D">
      <w:pPr>
        <w:spacing w:after="0" w:line="240" w:lineRule="auto"/>
      </w:pPr>
      <w:r>
        <w:continuationSeparator/>
      </w:r>
    </w:p>
  </w:footnote>
  <w:footnote w:id="1">
    <w:p w14:paraId="5219A946" w14:textId="76877A14" w:rsidR="00B6691D" w:rsidRDefault="00B6691D">
      <w:pPr>
        <w:pStyle w:val="Notedebasdepage"/>
      </w:pPr>
      <w:r>
        <w:rPr>
          <w:rStyle w:val="Appelnotedebasdep"/>
        </w:rPr>
        <w:footnoteRef/>
      </w:r>
      <w:r>
        <w:t xml:space="preserve"> </w:t>
      </w:r>
      <w:r w:rsidRPr="00923289">
        <w:rPr>
          <w:i/>
        </w:rPr>
        <w:t>Référence complétée par le service acheteur après notification</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D60BD" w14:textId="77777777" w:rsidR="00440FCA" w:rsidRDefault="00440FC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B70CF" w14:textId="77777777" w:rsidR="00440FCA" w:rsidRDefault="00440FC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CC0B9" w14:textId="77777777" w:rsidR="00440FCA" w:rsidRDefault="00440FCA">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9B6C9" w14:textId="77777777" w:rsidR="00B6691D" w:rsidRPr="00C77414" w:rsidRDefault="00B6691D" w:rsidP="001F75B4">
    <w:pPr>
      <w:pStyle w:val="En-tte"/>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F8451" w14:textId="77777777" w:rsidR="00B6691D" w:rsidRPr="000B2EE9" w:rsidRDefault="00B6691D" w:rsidP="001F75B4">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27D5" w14:textId="77777777" w:rsidR="00B6691D" w:rsidRPr="00211FE7" w:rsidRDefault="00B6691D" w:rsidP="00211FE7">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A56C3" w14:textId="77777777" w:rsidR="00B6691D" w:rsidRDefault="00B6691D" w:rsidP="00BA4895">
    <w:pPr>
      <w:pStyle w:val="En-tte"/>
      <w:tabs>
        <w:tab w:val="clear" w:pos="4536"/>
        <w:tab w:val="clear" w:pos="9072"/>
        <w:tab w:val="left" w:pos="8222"/>
      </w:tabs>
      <w:jc w:val="right"/>
    </w:pPr>
  </w:p>
  <w:p w14:paraId="6E5F2C43" w14:textId="77777777" w:rsidR="00B6691D" w:rsidRPr="000B2EE9" w:rsidRDefault="00B6691D" w:rsidP="00BA489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11E0913"/>
    <w:multiLevelType w:val="hybridMultilevel"/>
    <w:tmpl w:val="B7945F88"/>
    <w:lvl w:ilvl="0" w:tplc="040C0005">
      <w:start w:val="1"/>
      <w:numFmt w:val="bullet"/>
      <w:lvlText w:val=""/>
      <w:lvlJc w:val="left"/>
      <w:pPr>
        <w:ind w:left="1713" w:hanging="360"/>
      </w:pPr>
      <w:rPr>
        <w:rFonts w:ascii="Wingdings" w:hAnsi="Wingdings"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2" w15:restartNumberingAfterBreak="0">
    <w:nsid w:val="064363B9"/>
    <w:multiLevelType w:val="hybridMultilevel"/>
    <w:tmpl w:val="72441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61231B"/>
    <w:multiLevelType w:val="hybridMultilevel"/>
    <w:tmpl w:val="BEF2F5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D60206"/>
    <w:multiLevelType w:val="hybridMultilevel"/>
    <w:tmpl w:val="8552FB2A"/>
    <w:lvl w:ilvl="0" w:tplc="3B801682">
      <w:start w:val="1"/>
      <w:numFmt w:val="bullet"/>
      <w:lvlText w:val=""/>
      <w:lvlJc w:val="left"/>
      <w:pPr>
        <w:ind w:left="4608" w:hanging="360"/>
      </w:pPr>
      <w:rPr>
        <w:rFonts w:ascii="Symbol" w:hAnsi="Symbol" w:hint="default"/>
      </w:rPr>
    </w:lvl>
    <w:lvl w:ilvl="1" w:tplc="040C0003" w:tentative="1">
      <w:start w:val="1"/>
      <w:numFmt w:val="bullet"/>
      <w:lvlText w:val="o"/>
      <w:lvlJc w:val="left"/>
      <w:pPr>
        <w:ind w:left="5328" w:hanging="360"/>
      </w:pPr>
      <w:rPr>
        <w:rFonts w:ascii="Courier New" w:hAnsi="Courier New" w:cs="Courier New" w:hint="default"/>
      </w:rPr>
    </w:lvl>
    <w:lvl w:ilvl="2" w:tplc="040C0005" w:tentative="1">
      <w:start w:val="1"/>
      <w:numFmt w:val="bullet"/>
      <w:lvlText w:val=""/>
      <w:lvlJc w:val="left"/>
      <w:pPr>
        <w:ind w:left="6048" w:hanging="360"/>
      </w:pPr>
      <w:rPr>
        <w:rFonts w:ascii="Wingdings" w:hAnsi="Wingdings" w:hint="default"/>
      </w:rPr>
    </w:lvl>
    <w:lvl w:ilvl="3" w:tplc="040C0001" w:tentative="1">
      <w:start w:val="1"/>
      <w:numFmt w:val="bullet"/>
      <w:lvlText w:val=""/>
      <w:lvlJc w:val="left"/>
      <w:pPr>
        <w:ind w:left="6768" w:hanging="360"/>
      </w:pPr>
      <w:rPr>
        <w:rFonts w:ascii="Symbol" w:hAnsi="Symbol" w:hint="default"/>
      </w:rPr>
    </w:lvl>
    <w:lvl w:ilvl="4" w:tplc="040C0003" w:tentative="1">
      <w:start w:val="1"/>
      <w:numFmt w:val="bullet"/>
      <w:lvlText w:val="o"/>
      <w:lvlJc w:val="left"/>
      <w:pPr>
        <w:ind w:left="7488" w:hanging="360"/>
      </w:pPr>
      <w:rPr>
        <w:rFonts w:ascii="Courier New" w:hAnsi="Courier New" w:cs="Courier New" w:hint="default"/>
      </w:rPr>
    </w:lvl>
    <w:lvl w:ilvl="5" w:tplc="040C0005" w:tentative="1">
      <w:start w:val="1"/>
      <w:numFmt w:val="bullet"/>
      <w:lvlText w:val=""/>
      <w:lvlJc w:val="left"/>
      <w:pPr>
        <w:ind w:left="8208" w:hanging="360"/>
      </w:pPr>
      <w:rPr>
        <w:rFonts w:ascii="Wingdings" w:hAnsi="Wingdings" w:hint="default"/>
      </w:rPr>
    </w:lvl>
    <w:lvl w:ilvl="6" w:tplc="040C0001" w:tentative="1">
      <w:start w:val="1"/>
      <w:numFmt w:val="bullet"/>
      <w:lvlText w:val=""/>
      <w:lvlJc w:val="left"/>
      <w:pPr>
        <w:ind w:left="8928" w:hanging="360"/>
      </w:pPr>
      <w:rPr>
        <w:rFonts w:ascii="Symbol" w:hAnsi="Symbol" w:hint="default"/>
      </w:rPr>
    </w:lvl>
    <w:lvl w:ilvl="7" w:tplc="040C0003" w:tentative="1">
      <w:start w:val="1"/>
      <w:numFmt w:val="bullet"/>
      <w:lvlText w:val="o"/>
      <w:lvlJc w:val="left"/>
      <w:pPr>
        <w:ind w:left="9648" w:hanging="360"/>
      </w:pPr>
      <w:rPr>
        <w:rFonts w:ascii="Courier New" w:hAnsi="Courier New" w:cs="Courier New" w:hint="default"/>
      </w:rPr>
    </w:lvl>
    <w:lvl w:ilvl="8" w:tplc="040C0005" w:tentative="1">
      <w:start w:val="1"/>
      <w:numFmt w:val="bullet"/>
      <w:lvlText w:val=""/>
      <w:lvlJc w:val="left"/>
      <w:pPr>
        <w:ind w:left="10368" w:hanging="360"/>
      </w:pPr>
      <w:rPr>
        <w:rFonts w:ascii="Wingdings" w:hAnsi="Wingdings" w:hint="default"/>
      </w:rPr>
    </w:lvl>
  </w:abstractNum>
  <w:abstractNum w:abstractNumId="5" w15:restartNumberingAfterBreak="0">
    <w:nsid w:val="126C67B9"/>
    <w:multiLevelType w:val="hybridMultilevel"/>
    <w:tmpl w:val="02CA6BEA"/>
    <w:lvl w:ilvl="0" w:tplc="F7565820">
      <w:start w:val="101"/>
      <w:numFmt w:val="bullet"/>
      <w:lvlText w:val="-"/>
      <w:lvlJc w:val="left"/>
      <w:pPr>
        <w:ind w:left="774" w:hanging="360"/>
      </w:pPr>
      <w:rPr>
        <w:rFonts w:ascii="Times New Roman" w:eastAsia="Times New Roman" w:hAnsi="Times New Roman" w:cs="Times New Roman" w:hint="default"/>
        <w:sz w:val="21"/>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6" w15:restartNumberingAfterBreak="0">
    <w:nsid w:val="155345A7"/>
    <w:multiLevelType w:val="hybridMultilevel"/>
    <w:tmpl w:val="9FF88AC2"/>
    <w:lvl w:ilvl="0" w:tplc="040C0001">
      <w:start w:val="1"/>
      <w:numFmt w:val="bullet"/>
      <w:lvlText w:val=""/>
      <w:lvlJc w:val="left"/>
      <w:pPr>
        <w:ind w:left="720" w:hanging="360"/>
      </w:pPr>
      <w:rPr>
        <w:rFonts w:ascii="Symbol" w:hAnsi="Symbol" w:hint="default"/>
      </w:rPr>
    </w:lvl>
    <w:lvl w:ilvl="1" w:tplc="9A66AB30">
      <w:start w:val="1"/>
      <w:numFmt w:val="bullet"/>
      <w:lvlText w:val=""/>
      <w:lvlJc w:val="left"/>
      <w:pPr>
        <w:ind w:left="1778"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8A2859"/>
    <w:multiLevelType w:val="hybridMultilevel"/>
    <w:tmpl w:val="541072C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B166472"/>
    <w:multiLevelType w:val="hybridMultilevel"/>
    <w:tmpl w:val="48D0D6A6"/>
    <w:lvl w:ilvl="0" w:tplc="62FA890E">
      <w:start w:val="12"/>
      <w:numFmt w:val="bullet"/>
      <w:lvlText w:val="-"/>
      <w:lvlJc w:val="left"/>
      <w:pPr>
        <w:tabs>
          <w:tab w:val="num" w:pos="1068"/>
        </w:tabs>
        <w:ind w:left="1068" w:hanging="360"/>
      </w:pPr>
      <w:rPr>
        <w:rFonts w:ascii="Arial" w:eastAsia="Times New Roman" w:hAnsi="Arial" w:cs="Arial"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20907A9C"/>
    <w:multiLevelType w:val="hybridMultilevel"/>
    <w:tmpl w:val="DBF83F00"/>
    <w:lvl w:ilvl="0" w:tplc="040C0005">
      <w:start w:val="1"/>
      <w:numFmt w:val="bullet"/>
      <w:lvlText w:val=""/>
      <w:lvlJc w:val="left"/>
      <w:pPr>
        <w:ind w:left="715" w:hanging="360"/>
      </w:pPr>
      <w:rPr>
        <w:rFonts w:ascii="Wingdings" w:hAnsi="Wingdings" w:hint="default"/>
      </w:rPr>
    </w:lvl>
    <w:lvl w:ilvl="1" w:tplc="040C0003" w:tentative="1">
      <w:start w:val="1"/>
      <w:numFmt w:val="bullet"/>
      <w:lvlText w:val="o"/>
      <w:lvlJc w:val="left"/>
      <w:pPr>
        <w:ind w:left="1435" w:hanging="360"/>
      </w:pPr>
      <w:rPr>
        <w:rFonts w:ascii="Courier New" w:hAnsi="Courier New" w:cs="Courier New" w:hint="default"/>
      </w:rPr>
    </w:lvl>
    <w:lvl w:ilvl="2" w:tplc="040C0005" w:tentative="1">
      <w:start w:val="1"/>
      <w:numFmt w:val="bullet"/>
      <w:lvlText w:val=""/>
      <w:lvlJc w:val="left"/>
      <w:pPr>
        <w:ind w:left="2155" w:hanging="360"/>
      </w:pPr>
      <w:rPr>
        <w:rFonts w:ascii="Wingdings" w:hAnsi="Wingdings" w:hint="default"/>
      </w:rPr>
    </w:lvl>
    <w:lvl w:ilvl="3" w:tplc="040C0001" w:tentative="1">
      <w:start w:val="1"/>
      <w:numFmt w:val="bullet"/>
      <w:lvlText w:val=""/>
      <w:lvlJc w:val="left"/>
      <w:pPr>
        <w:ind w:left="2875" w:hanging="360"/>
      </w:pPr>
      <w:rPr>
        <w:rFonts w:ascii="Symbol" w:hAnsi="Symbol" w:hint="default"/>
      </w:rPr>
    </w:lvl>
    <w:lvl w:ilvl="4" w:tplc="040C0003" w:tentative="1">
      <w:start w:val="1"/>
      <w:numFmt w:val="bullet"/>
      <w:lvlText w:val="o"/>
      <w:lvlJc w:val="left"/>
      <w:pPr>
        <w:ind w:left="3595" w:hanging="360"/>
      </w:pPr>
      <w:rPr>
        <w:rFonts w:ascii="Courier New" w:hAnsi="Courier New" w:cs="Courier New" w:hint="default"/>
      </w:rPr>
    </w:lvl>
    <w:lvl w:ilvl="5" w:tplc="040C0005" w:tentative="1">
      <w:start w:val="1"/>
      <w:numFmt w:val="bullet"/>
      <w:lvlText w:val=""/>
      <w:lvlJc w:val="left"/>
      <w:pPr>
        <w:ind w:left="4315" w:hanging="360"/>
      </w:pPr>
      <w:rPr>
        <w:rFonts w:ascii="Wingdings" w:hAnsi="Wingdings" w:hint="default"/>
      </w:rPr>
    </w:lvl>
    <w:lvl w:ilvl="6" w:tplc="040C0001" w:tentative="1">
      <w:start w:val="1"/>
      <w:numFmt w:val="bullet"/>
      <w:lvlText w:val=""/>
      <w:lvlJc w:val="left"/>
      <w:pPr>
        <w:ind w:left="5035" w:hanging="360"/>
      </w:pPr>
      <w:rPr>
        <w:rFonts w:ascii="Symbol" w:hAnsi="Symbol" w:hint="default"/>
      </w:rPr>
    </w:lvl>
    <w:lvl w:ilvl="7" w:tplc="040C0003" w:tentative="1">
      <w:start w:val="1"/>
      <w:numFmt w:val="bullet"/>
      <w:lvlText w:val="o"/>
      <w:lvlJc w:val="left"/>
      <w:pPr>
        <w:ind w:left="5755" w:hanging="360"/>
      </w:pPr>
      <w:rPr>
        <w:rFonts w:ascii="Courier New" w:hAnsi="Courier New" w:cs="Courier New" w:hint="default"/>
      </w:rPr>
    </w:lvl>
    <w:lvl w:ilvl="8" w:tplc="040C0005" w:tentative="1">
      <w:start w:val="1"/>
      <w:numFmt w:val="bullet"/>
      <w:lvlText w:val=""/>
      <w:lvlJc w:val="left"/>
      <w:pPr>
        <w:ind w:left="6475" w:hanging="360"/>
      </w:pPr>
      <w:rPr>
        <w:rFonts w:ascii="Wingdings" w:hAnsi="Wingdings" w:hint="default"/>
      </w:rPr>
    </w:lvl>
  </w:abstractNum>
  <w:abstractNum w:abstractNumId="10" w15:restartNumberingAfterBreak="0">
    <w:nsid w:val="20CA21B9"/>
    <w:multiLevelType w:val="hybridMultilevel"/>
    <w:tmpl w:val="10E22FA2"/>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234012E6"/>
    <w:multiLevelType w:val="hybridMultilevel"/>
    <w:tmpl w:val="4968A7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051CB6"/>
    <w:multiLevelType w:val="hybridMultilevel"/>
    <w:tmpl w:val="517C6F16"/>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2789684F"/>
    <w:multiLevelType w:val="hybridMultilevel"/>
    <w:tmpl w:val="D5A4A208"/>
    <w:lvl w:ilvl="0" w:tplc="F7565820">
      <w:start w:val="101"/>
      <w:numFmt w:val="bullet"/>
      <w:lvlText w:val="-"/>
      <w:lvlJc w:val="left"/>
      <w:pPr>
        <w:ind w:left="720"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0C604F"/>
    <w:multiLevelType w:val="hybridMultilevel"/>
    <w:tmpl w:val="56F43148"/>
    <w:lvl w:ilvl="0" w:tplc="517EA830">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2A8E41D5"/>
    <w:multiLevelType w:val="hybridMultilevel"/>
    <w:tmpl w:val="5FEC78AA"/>
    <w:lvl w:ilvl="0" w:tplc="040C0005">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F933F7"/>
    <w:multiLevelType w:val="hybridMultilevel"/>
    <w:tmpl w:val="9098A3CC"/>
    <w:lvl w:ilvl="0" w:tplc="F7565820">
      <w:start w:val="10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46544FC2"/>
    <w:multiLevelType w:val="hybridMultilevel"/>
    <w:tmpl w:val="10B40F88"/>
    <w:lvl w:ilvl="0" w:tplc="BFC6826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11193A"/>
    <w:multiLevelType w:val="hybridMultilevel"/>
    <w:tmpl w:val="FD0EA028"/>
    <w:lvl w:ilvl="0" w:tplc="F7565820">
      <w:start w:val="101"/>
      <w:numFmt w:val="bullet"/>
      <w:lvlText w:val="-"/>
      <w:lvlJc w:val="left"/>
      <w:pPr>
        <w:ind w:left="720"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07D15C4"/>
    <w:multiLevelType w:val="hybridMultilevel"/>
    <w:tmpl w:val="7A9AC776"/>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20" w15:restartNumberingAfterBreak="0">
    <w:nsid w:val="50FB770A"/>
    <w:multiLevelType w:val="hybridMultilevel"/>
    <w:tmpl w:val="BC84C8DC"/>
    <w:lvl w:ilvl="0" w:tplc="1B945C8A">
      <w:start w:val="1"/>
      <w:numFmt w:val="bullet"/>
      <w:pStyle w:val="paragraphe"/>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1" w15:restartNumberingAfterBreak="0">
    <w:nsid w:val="535F18C3"/>
    <w:multiLevelType w:val="multilevel"/>
    <w:tmpl w:val="17F8F6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58102501"/>
    <w:multiLevelType w:val="hybridMultilevel"/>
    <w:tmpl w:val="587875BA"/>
    <w:lvl w:ilvl="0" w:tplc="DC3C6BB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CAC6F86"/>
    <w:multiLevelType w:val="hybridMultilevel"/>
    <w:tmpl w:val="7B609A72"/>
    <w:lvl w:ilvl="0" w:tplc="F7565820">
      <w:start w:val="101"/>
      <w:numFmt w:val="bullet"/>
      <w:lvlText w:val="-"/>
      <w:lvlJc w:val="left"/>
      <w:pPr>
        <w:ind w:left="502"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66455AE"/>
    <w:multiLevelType w:val="hybridMultilevel"/>
    <w:tmpl w:val="D2D01598"/>
    <w:lvl w:ilvl="0" w:tplc="517EA830">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15:restartNumberingAfterBreak="0">
    <w:nsid w:val="682E0312"/>
    <w:multiLevelType w:val="hybridMultilevel"/>
    <w:tmpl w:val="05F00E56"/>
    <w:lvl w:ilvl="0" w:tplc="F7565820">
      <w:start w:val="101"/>
      <w:numFmt w:val="bullet"/>
      <w:lvlText w:val="-"/>
      <w:lvlJc w:val="left"/>
      <w:pPr>
        <w:ind w:left="720"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C392678"/>
    <w:multiLevelType w:val="hybridMultilevel"/>
    <w:tmpl w:val="539E53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F04DE6"/>
    <w:multiLevelType w:val="hybridMultilevel"/>
    <w:tmpl w:val="54E41288"/>
    <w:lvl w:ilvl="0" w:tplc="F7565820">
      <w:start w:val="101"/>
      <w:numFmt w:val="bullet"/>
      <w:lvlText w:val="-"/>
      <w:lvlJc w:val="left"/>
      <w:pPr>
        <w:ind w:left="720"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EFA2EB9"/>
    <w:multiLevelType w:val="hybridMultilevel"/>
    <w:tmpl w:val="5D145CD4"/>
    <w:lvl w:ilvl="0" w:tplc="040C000B">
      <w:start w:val="1"/>
      <w:numFmt w:val="bullet"/>
      <w:lvlText w:val=""/>
      <w:lvlJc w:val="left"/>
      <w:pPr>
        <w:ind w:left="733" w:hanging="360"/>
      </w:pPr>
      <w:rPr>
        <w:rFonts w:ascii="Wingdings" w:hAnsi="Wingdings" w:hint="default"/>
      </w:rPr>
    </w:lvl>
    <w:lvl w:ilvl="1" w:tplc="040C0003" w:tentative="1">
      <w:start w:val="1"/>
      <w:numFmt w:val="bullet"/>
      <w:lvlText w:val="o"/>
      <w:lvlJc w:val="left"/>
      <w:pPr>
        <w:ind w:left="1453" w:hanging="360"/>
      </w:pPr>
      <w:rPr>
        <w:rFonts w:ascii="Courier New" w:hAnsi="Courier New" w:cs="Courier New" w:hint="default"/>
      </w:rPr>
    </w:lvl>
    <w:lvl w:ilvl="2" w:tplc="040C0005" w:tentative="1">
      <w:start w:val="1"/>
      <w:numFmt w:val="bullet"/>
      <w:lvlText w:val=""/>
      <w:lvlJc w:val="left"/>
      <w:pPr>
        <w:ind w:left="2173" w:hanging="360"/>
      </w:pPr>
      <w:rPr>
        <w:rFonts w:ascii="Wingdings" w:hAnsi="Wingdings" w:hint="default"/>
      </w:rPr>
    </w:lvl>
    <w:lvl w:ilvl="3" w:tplc="040C0001" w:tentative="1">
      <w:start w:val="1"/>
      <w:numFmt w:val="bullet"/>
      <w:lvlText w:val=""/>
      <w:lvlJc w:val="left"/>
      <w:pPr>
        <w:ind w:left="2893" w:hanging="360"/>
      </w:pPr>
      <w:rPr>
        <w:rFonts w:ascii="Symbol" w:hAnsi="Symbol" w:hint="default"/>
      </w:rPr>
    </w:lvl>
    <w:lvl w:ilvl="4" w:tplc="040C0003" w:tentative="1">
      <w:start w:val="1"/>
      <w:numFmt w:val="bullet"/>
      <w:lvlText w:val="o"/>
      <w:lvlJc w:val="left"/>
      <w:pPr>
        <w:ind w:left="3613" w:hanging="360"/>
      </w:pPr>
      <w:rPr>
        <w:rFonts w:ascii="Courier New" w:hAnsi="Courier New" w:cs="Courier New" w:hint="default"/>
      </w:rPr>
    </w:lvl>
    <w:lvl w:ilvl="5" w:tplc="040C0005" w:tentative="1">
      <w:start w:val="1"/>
      <w:numFmt w:val="bullet"/>
      <w:lvlText w:val=""/>
      <w:lvlJc w:val="left"/>
      <w:pPr>
        <w:ind w:left="4333" w:hanging="360"/>
      </w:pPr>
      <w:rPr>
        <w:rFonts w:ascii="Wingdings" w:hAnsi="Wingdings" w:hint="default"/>
      </w:rPr>
    </w:lvl>
    <w:lvl w:ilvl="6" w:tplc="040C0001" w:tentative="1">
      <w:start w:val="1"/>
      <w:numFmt w:val="bullet"/>
      <w:lvlText w:val=""/>
      <w:lvlJc w:val="left"/>
      <w:pPr>
        <w:ind w:left="5053" w:hanging="360"/>
      </w:pPr>
      <w:rPr>
        <w:rFonts w:ascii="Symbol" w:hAnsi="Symbol" w:hint="default"/>
      </w:rPr>
    </w:lvl>
    <w:lvl w:ilvl="7" w:tplc="040C0003" w:tentative="1">
      <w:start w:val="1"/>
      <w:numFmt w:val="bullet"/>
      <w:lvlText w:val="o"/>
      <w:lvlJc w:val="left"/>
      <w:pPr>
        <w:ind w:left="5773" w:hanging="360"/>
      </w:pPr>
      <w:rPr>
        <w:rFonts w:ascii="Courier New" w:hAnsi="Courier New" w:cs="Courier New" w:hint="default"/>
      </w:rPr>
    </w:lvl>
    <w:lvl w:ilvl="8" w:tplc="040C0005" w:tentative="1">
      <w:start w:val="1"/>
      <w:numFmt w:val="bullet"/>
      <w:lvlText w:val=""/>
      <w:lvlJc w:val="left"/>
      <w:pPr>
        <w:ind w:left="6493" w:hanging="360"/>
      </w:pPr>
      <w:rPr>
        <w:rFonts w:ascii="Wingdings" w:hAnsi="Wingdings" w:hint="default"/>
      </w:rPr>
    </w:lvl>
  </w:abstractNum>
  <w:abstractNum w:abstractNumId="29" w15:restartNumberingAfterBreak="0">
    <w:nsid w:val="73001561"/>
    <w:multiLevelType w:val="hybridMultilevel"/>
    <w:tmpl w:val="A6B619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9B314C4"/>
    <w:multiLevelType w:val="hybridMultilevel"/>
    <w:tmpl w:val="53AC3D2C"/>
    <w:lvl w:ilvl="0" w:tplc="3CB416E0">
      <w:start w:val="1"/>
      <w:numFmt w:val="bullet"/>
      <w:lvlText w:val=""/>
      <w:lvlJc w:val="left"/>
      <w:pPr>
        <w:ind w:left="76" w:hanging="360"/>
      </w:pPr>
      <w:rPr>
        <w:rFonts w:ascii="Wingdings" w:hAnsi="Wingdings" w:hint="default"/>
        <w:b w:val="0"/>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num w:numId="1">
    <w:abstractNumId w:val="27"/>
  </w:num>
  <w:num w:numId="2">
    <w:abstractNumId w:val="25"/>
  </w:num>
  <w:num w:numId="3">
    <w:abstractNumId w:val="13"/>
  </w:num>
  <w:num w:numId="4">
    <w:abstractNumId w:val="23"/>
  </w:num>
  <w:num w:numId="5">
    <w:abstractNumId w:val="14"/>
  </w:num>
  <w:num w:numId="6">
    <w:abstractNumId w:val="7"/>
  </w:num>
  <w:num w:numId="7">
    <w:abstractNumId w:val="30"/>
  </w:num>
  <w:num w:numId="8">
    <w:abstractNumId w:val="4"/>
  </w:num>
  <w:num w:numId="9">
    <w:abstractNumId w:val="26"/>
  </w:num>
  <w:num w:numId="10">
    <w:abstractNumId w:val="24"/>
  </w:num>
  <w:num w:numId="11">
    <w:abstractNumId w:val="3"/>
  </w:num>
  <w:num w:numId="12">
    <w:abstractNumId w:val="8"/>
  </w:num>
  <w:num w:numId="13">
    <w:abstractNumId w:val="20"/>
  </w:num>
  <w:num w:numId="14">
    <w:abstractNumId w:val="9"/>
  </w:num>
  <w:num w:numId="15">
    <w:abstractNumId w:val="19"/>
  </w:num>
  <w:num w:numId="16">
    <w:abstractNumId w:val="6"/>
  </w:num>
  <w:num w:numId="17">
    <w:abstractNumId w:val="29"/>
  </w:num>
  <w:num w:numId="18">
    <w:abstractNumId w:val="2"/>
  </w:num>
  <w:num w:numId="19">
    <w:abstractNumId w:val="11"/>
  </w:num>
  <w:num w:numId="20">
    <w:abstractNumId w:val="10"/>
  </w:num>
  <w:num w:numId="21">
    <w:abstractNumId w:val="12"/>
  </w:num>
  <w:num w:numId="22">
    <w:abstractNumId w:val="28"/>
  </w:num>
  <w:num w:numId="23">
    <w:abstractNumId w:val="16"/>
  </w:num>
  <w:num w:numId="24">
    <w:abstractNumId w:val="18"/>
  </w:num>
  <w:num w:numId="25">
    <w:abstractNumId w:val="5"/>
  </w:num>
  <w:num w:numId="26">
    <w:abstractNumId w:val="21"/>
  </w:num>
  <w:num w:numId="27">
    <w:abstractNumId w:val="15"/>
  </w:num>
  <w:num w:numId="28">
    <w:abstractNumId w:val="1"/>
  </w:num>
  <w:num w:numId="29">
    <w:abstractNumId w:val="22"/>
  </w:num>
  <w:num w:numId="30">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D0D"/>
    <w:rsid w:val="00000A9F"/>
    <w:rsid w:val="00002F69"/>
    <w:rsid w:val="00003447"/>
    <w:rsid w:val="00003B94"/>
    <w:rsid w:val="000074EC"/>
    <w:rsid w:val="0001113E"/>
    <w:rsid w:val="00016724"/>
    <w:rsid w:val="00021517"/>
    <w:rsid w:val="00021E29"/>
    <w:rsid w:val="000224DA"/>
    <w:rsid w:val="000252C0"/>
    <w:rsid w:val="00032B9B"/>
    <w:rsid w:val="000354F1"/>
    <w:rsid w:val="000355A9"/>
    <w:rsid w:val="00037532"/>
    <w:rsid w:val="00037581"/>
    <w:rsid w:val="00040481"/>
    <w:rsid w:val="00042A1B"/>
    <w:rsid w:val="00043C7B"/>
    <w:rsid w:val="00044F7B"/>
    <w:rsid w:val="00045E3F"/>
    <w:rsid w:val="000461C6"/>
    <w:rsid w:val="0004672F"/>
    <w:rsid w:val="00056591"/>
    <w:rsid w:val="000575AB"/>
    <w:rsid w:val="00060B31"/>
    <w:rsid w:val="000610CD"/>
    <w:rsid w:val="00063013"/>
    <w:rsid w:val="00065776"/>
    <w:rsid w:val="00065CD8"/>
    <w:rsid w:val="000667FC"/>
    <w:rsid w:val="00066906"/>
    <w:rsid w:val="00066F2A"/>
    <w:rsid w:val="00067FC0"/>
    <w:rsid w:val="00071240"/>
    <w:rsid w:val="00073573"/>
    <w:rsid w:val="00074C96"/>
    <w:rsid w:val="0007527F"/>
    <w:rsid w:val="000768FE"/>
    <w:rsid w:val="00076B42"/>
    <w:rsid w:val="000828E5"/>
    <w:rsid w:val="00085ED1"/>
    <w:rsid w:val="000901A2"/>
    <w:rsid w:val="00091207"/>
    <w:rsid w:val="00097C0C"/>
    <w:rsid w:val="000A149A"/>
    <w:rsid w:val="000A184B"/>
    <w:rsid w:val="000A1A05"/>
    <w:rsid w:val="000A3111"/>
    <w:rsid w:val="000A7793"/>
    <w:rsid w:val="000A78FA"/>
    <w:rsid w:val="000B0424"/>
    <w:rsid w:val="000B1402"/>
    <w:rsid w:val="000B3DD1"/>
    <w:rsid w:val="000B42D9"/>
    <w:rsid w:val="000B5E6C"/>
    <w:rsid w:val="000B6634"/>
    <w:rsid w:val="000C0C4B"/>
    <w:rsid w:val="000C0D66"/>
    <w:rsid w:val="000C185D"/>
    <w:rsid w:val="000C5368"/>
    <w:rsid w:val="000D00D6"/>
    <w:rsid w:val="000D1312"/>
    <w:rsid w:val="000D21F9"/>
    <w:rsid w:val="000D2E0E"/>
    <w:rsid w:val="000D49A3"/>
    <w:rsid w:val="000D5F35"/>
    <w:rsid w:val="000D65C9"/>
    <w:rsid w:val="000E0B78"/>
    <w:rsid w:val="000E52DE"/>
    <w:rsid w:val="000E6CB9"/>
    <w:rsid w:val="000E7F78"/>
    <w:rsid w:val="000F0274"/>
    <w:rsid w:val="000F1190"/>
    <w:rsid w:val="000F2967"/>
    <w:rsid w:val="000F2979"/>
    <w:rsid w:val="000F37B6"/>
    <w:rsid w:val="000F7EB6"/>
    <w:rsid w:val="001056BA"/>
    <w:rsid w:val="001068E0"/>
    <w:rsid w:val="0011782C"/>
    <w:rsid w:val="00120378"/>
    <w:rsid w:val="00121073"/>
    <w:rsid w:val="001300F3"/>
    <w:rsid w:val="001302B9"/>
    <w:rsid w:val="001339E8"/>
    <w:rsid w:val="0013497A"/>
    <w:rsid w:val="0013508F"/>
    <w:rsid w:val="001363EA"/>
    <w:rsid w:val="00141093"/>
    <w:rsid w:val="00143A10"/>
    <w:rsid w:val="00145051"/>
    <w:rsid w:val="001472C0"/>
    <w:rsid w:val="001522B5"/>
    <w:rsid w:val="0015309A"/>
    <w:rsid w:val="00155465"/>
    <w:rsid w:val="001559D4"/>
    <w:rsid w:val="00156D93"/>
    <w:rsid w:val="00157C51"/>
    <w:rsid w:val="001632B4"/>
    <w:rsid w:val="0016338A"/>
    <w:rsid w:val="00164C81"/>
    <w:rsid w:val="00166298"/>
    <w:rsid w:val="00173AAA"/>
    <w:rsid w:val="00174417"/>
    <w:rsid w:val="00174A73"/>
    <w:rsid w:val="00175A9D"/>
    <w:rsid w:val="00177E14"/>
    <w:rsid w:val="001810B6"/>
    <w:rsid w:val="001820F0"/>
    <w:rsid w:val="00187DCE"/>
    <w:rsid w:val="001964C2"/>
    <w:rsid w:val="001972AC"/>
    <w:rsid w:val="001A4304"/>
    <w:rsid w:val="001A457B"/>
    <w:rsid w:val="001A45CA"/>
    <w:rsid w:val="001A45F7"/>
    <w:rsid w:val="001A61EA"/>
    <w:rsid w:val="001A7A53"/>
    <w:rsid w:val="001B077D"/>
    <w:rsid w:val="001B1D3B"/>
    <w:rsid w:val="001B1DEE"/>
    <w:rsid w:val="001B3195"/>
    <w:rsid w:val="001B6D73"/>
    <w:rsid w:val="001B74B7"/>
    <w:rsid w:val="001C2AB4"/>
    <w:rsid w:val="001C351E"/>
    <w:rsid w:val="001C3585"/>
    <w:rsid w:val="001C5176"/>
    <w:rsid w:val="001C5811"/>
    <w:rsid w:val="001C5BFC"/>
    <w:rsid w:val="001C7244"/>
    <w:rsid w:val="001D56F0"/>
    <w:rsid w:val="001E03C4"/>
    <w:rsid w:val="001E2729"/>
    <w:rsid w:val="001E6B38"/>
    <w:rsid w:val="001F0084"/>
    <w:rsid w:val="001F75B4"/>
    <w:rsid w:val="002009E1"/>
    <w:rsid w:val="0020189E"/>
    <w:rsid w:val="0020375A"/>
    <w:rsid w:val="00203BA8"/>
    <w:rsid w:val="00203C3B"/>
    <w:rsid w:val="00205A8B"/>
    <w:rsid w:val="00211FE7"/>
    <w:rsid w:val="0021321D"/>
    <w:rsid w:val="0021334A"/>
    <w:rsid w:val="0023330D"/>
    <w:rsid w:val="00233AD0"/>
    <w:rsid w:val="00234C93"/>
    <w:rsid w:val="00235AFF"/>
    <w:rsid w:val="00237BD9"/>
    <w:rsid w:val="002404C4"/>
    <w:rsid w:val="00241E3C"/>
    <w:rsid w:val="00242C05"/>
    <w:rsid w:val="002435CD"/>
    <w:rsid w:val="00243B3D"/>
    <w:rsid w:val="002442A2"/>
    <w:rsid w:val="00244B33"/>
    <w:rsid w:val="00245777"/>
    <w:rsid w:val="002460EB"/>
    <w:rsid w:val="002462B6"/>
    <w:rsid w:val="00256A2B"/>
    <w:rsid w:val="0026065B"/>
    <w:rsid w:val="00261098"/>
    <w:rsid w:val="00261F9C"/>
    <w:rsid w:val="0026477C"/>
    <w:rsid w:val="00265CDC"/>
    <w:rsid w:val="00266272"/>
    <w:rsid w:val="00267457"/>
    <w:rsid w:val="00271B53"/>
    <w:rsid w:val="00271C0B"/>
    <w:rsid w:val="002731F1"/>
    <w:rsid w:val="00273C3A"/>
    <w:rsid w:val="0027454A"/>
    <w:rsid w:val="00274960"/>
    <w:rsid w:val="00275A79"/>
    <w:rsid w:val="00275C9F"/>
    <w:rsid w:val="002761AE"/>
    <w:rsid w:val="002807C5"/>
    <w:rsid w:val="00280D59"/>
    <w:rsid w:val="00280E57"/>
    <w:rsid w:val="00281648"/>
    <w:rsid w:val="002823F1"/>
    <w:rsid w:val="00283C42"/>
    <w:rsid w:val="002910CD"/>
    <w:rsid w:val="00294365"/>
    <w:rsid w:val="00296C83"/>
    <w:rsid w:val="0029768A"/>
    <w:rsid w:val="002A6441"/>
    <w:rsid w:val="002A78D6"/>
    <w:rsid w:val="002B0FCB"/>
    <w:rsid w:val="002B69BD"/>
    <w:rsid w:val="002B7565"/>
    <w:rsid w:val="002B7B60"/>
    <w:rsid w:val="002B7F79"/>
    <w:rsid w:val="002C0658"/>
    <w:rsid w:val="002C3109"/>
    <w:rsid w:val="002C4054"/>
    <w:rsid w:val="002C60E9"/>
    <w:rsid w:val="002D08A3"/>
    <w:rsid w:val="002D5CE7"/>
    <w:rsid w:val="002E0C18"/>
    <w:rsid w:val="002E115E"/>
    <w:rsid w:val="002E1A44"/>
    <w:rsid w:val="002E1AFF"/>
    <w:rsid w:val="002E258A"/>
    <w:rsid w:val="002E4595"/>
    <w:rsid w:val="002E46C6"/>
    <w:rsid w:val="002E5C51"/>
    <w:rsid w:val="002F2EE5"/>
    <w:rsid w:val="002F35EB"/>
    <w:rsid w:val="002F4441"/>
    <w:rsid w:val="002F5451"/>
    <w:rsid w:val="002F5B35"/>
    <w:rsid w:val="002F5D5D"/>
    <w:rsid w:val="002F662B"/>
    <w:rsid w:val="00305744"/>
    <w:rsid w:val="00306289"/>
    <w:rsid w:val="00306D1C"/>
    <w:rsid w:val="00312657"/>
    <w:rsid w:val="003219C1"/>
    <w:rsid w:val="003230CA"/>
    <w:rsid w:val="003255C3"/>
    <w:rsid w:val="003306F2"/>
    <w:rsid w:val="00331227"/>
    <w:rsid w:val="003328F1"/>
    <w:rsid w:val="003338F7"/>
    <w:rsid w:val="00337890"/>
    <w:rsid w:val="00337AC7"/>
    <w:rsid w:val="00341994"/>
    <w:rsid w:val="0034238D"/>
    <w:rsid w:val="00342C10"/>
    <w:rsid w:val="00352034"/>
    <w:rsid w:val="0035324F"/>
    <w:rsid w:val="00353E81"/>
    <w:rsid w:val="0035601C"/>
    <w:rsid w:val="00356C6D"/>
    <w:rsid w:val="0035773F"/>
    <w:rsid w:val="00362AD5"/>
    <w:rsid w:val="00365199"/>
    <w:rsid w:val="00366EA0"/>
    <w:rsid w:val="00371B93"/>
    <w:rsid w:val="00373914"/>
    <w:rsid w:val="00373E89"/>
    <w:rsid w:val="00375088"/>
    <w:rsid w:val="00380605"/>
    <w:rsid w:val="00385617"/>
    <w:rsid w:val="00394D94"/>
    <w:rsid w:val="003969C8"/>
    <w:rsid w:val="00397D23"/>
    <w:rsid w:val="003A2A73"/>
    <w:rsid w:val="003A6285"/>
    <w:rsid w:val="003A6C0C"/>
    <w:rsid w:val="003B21C2"/>
    <w:rsid w:val="003B2B4C"/>
    <w:rsid w:val="003B46D5"/>
    <w:rsid w:val="003B63B4"/>
    <w:rsid w:val="003B733E"/>
    <w:rsid w:val="003C03AD"/>
    <w:rsid w:val="003C3884"/>
    <w:rsid w:val="003C5589"/>
    <w:rsid w:val="003C6387"/>
    <w:rsid w:val="003D03B8"/>
    <w:rsid w:val="003D0B11"/>
    <w:rsid w:val="003D1308"/>
    <w:rsid w:val="003D40C7"/>
    <w:rsid w:val="003D598D"/>
    <w:rsid w:val="003D639A"/>
    <w:rsid w:val="003D6528"/>
    <w:rsid w:val="003D658C"/>
    <w:rsid w:val="003D664E"/>
    <w:rsid w:val="003D67A9"/>
    <w:rsid w:val="003E02C9"/>
    <w:rsid w:val="003E0791"/>
    <w:rsid w:val="003E3CF9"/>
    <w:rsid w:val="003E5689"/>
    <w:rsid w:val="003E627E"/>
    <w:rsid w:val="003E6A64"/>
    <w:rsid w:val="003E701B"/>
    <w:rsid w:val="003F3E84"/>
    <w:rsid w:val="00405C81"/>
    <w:rsid w:val="004073A2"/>
    <w:rsid w:val="00407AEB"/>
    <w:rsid w:val="004148AC"/>
    <w:rsid w:val="00415429"/>
    <w:rsid w:val="00416F2A"/>
    <w:rsid w:val="004173E8"/>
    <w:rsid w:val="004303C5"/>
    <w:rsid w:val="004305D5"/>
    <w:rsid w:val="004307D4"/>
    <w:rsid w:val="004317E6"/>
    <w:rsid w:val="00431D2F"/>
    <w:rsid w:val="004325B1"/>
    <w:rsid w:val="00432DC5"/>
    <w:rsid w:val="004336C1"/>
    <w:rsid w:val="00435DF5"/>
    <w:rsid w:val="004361E9"/>
    <w:rsid w:val="00436E4E"/>
    <w:rsid w:val="0043729D"/>
    <w:rsid w:val="00440F9D"/>
    <w:rsid w:val="00440FCA"/>
    <w:rsid w:val="004424EC"/>
    <w:rsid w:val="00442E14"/>
    <w:rsid w:val="00442E1C"/>
    <w:rsid w:val="0044495B"/>
    <w:rsid w:val="0044595F"/>
    <w:rsid w:val="004479CB"/>
    <w:rsid w:val="00451337"/>
    <w:rsid w:val="0045548C"/>
    <w:rsid w:val="004615CA"/>
    <w:rsid w:val="00462470"/>
    <w:rsid w:val="00462B64"/>
    <w:rsid w:val="00473D81"/>
    <w:rsid w:val="004750C0"/>
    <w:rsid w:val="00476156"/>
    <w:rsid w:val="00476261"/>
    <w:rsid w:val="00477F36"/>
    <w:rsid w:val="00482175"/>
    <w:rsid w:val="00482DBA"/>
    <w:rsid w:val="00483010"/>
    <w:rsid w:val="00484AE0"/>
    <w:rsid w:val="00487985"/>
    <w:rsid w:val="00493AAB"/>
    <w:rsid w:val="004A451C"/>
    <w:rsid w:val="004A5592"/>
    <w:rsid w:val="004B0AC3"/>
    <w:rsid w:val="004B1A1B"/>
    <w:rsid w:val="004B1E95"/>
    <w:rsid w:val="004B22D1"/>
    <w:rsid w:val="004B2747"/>
    <w:rsid w:val="004B4930"/>
    <w:rsid w:val="004B6BEA"/>
    <w:rsid w:val="004C521A"/>
    <w:rsid w:val="004C5789"/>
    <w:rsid w:val="004E018E"/>
    <w:rsid w:val="004E514D"/>
    <w:rsid w:val="004F42CF"/>
    <w:rsid w:val="004F7C4E"/>
    <w:rsid w:val="00502603"/>
    <w:rsid w:val="00504316"/>
    <w:rsid w:val="0050574F"/>
    <w:rsid w:val="00510C0C"/>
    <w:rsid w:val="00514164"/>
    <w:rsid w:val="005145FC"/>
    <w:rsid w:val="00516735"/>
    <w:rsid w:val="00517F1C"/>
    <w:rsid w:val="00521102"/>
    <w:rsid w:val="00521A2A"/>
    <w:rsid w:val="005260A9"/>
    <w:rsid w:val="00530DAA"/>
    <w:rsid w:val="005340B9"/>
    <w:rsid w:val="00534CDB"/>
    <w:rsid w:val="0053605F"/>
    <w:rsid w:val="005360ED"/>
    <w:rsid w:val="00540B24"/>
    <w:rsid w:val="00541CFC"/>
    <w:rsid w:val="00542397"/>
    <w:rsid w:val="00542F8E"/>
    <w:rsid w:val="005434B1"/>
    <w:rsid w:val="0054647C"/>
    <w:rsid w:val="00546C73"/>
    <w:rsid w:val="00547A76"/>
    <w:rsid w:val="00554D00"/>
    <w:rsid w:val="00555E2F"/>
    <w:rsid w:val="00556859"/>
    <w:rsid w:val="005578BC"/>
    <w:rsid w:val="005617A7"/>
    <w:rsid w:val="005628BC"/>
    <w:rsid w:val="00564277"/>
    <w:rsid w:val="00564B06"/>
    <w:rsid w:val="00571738"/>
    <w:rsid w:val="00572312"/>
    <w:rsid w:val="00573169"/>
    <w:rsid w:val="005731DA"/>
    <w:rsid w:val="00573B1B"/>
    <w:rsid w:val="005747E9"/>
    <w:rsid w:val="00574AAF"/>
    <w:rsid w:val="005847D4"/>
    <w:rsid w:val="00585612"/>
    <w:rsid w:val="0058581D"/>
    <w:rsid w:val="00586CCF"/>
    <w:rsid w:val="00587084"/>
    <w:rsid w:val="00587249"/>
    <w:rsid w:val="00587D19"/>
    <w:rsid w:val="00593DC7"/>
    <w:rsid w:val="00594D0D"/>
    <w:rsid w:val="0059589F"/>
    <w:rsid w:val="005A0403"/>
    <w:rsid w:val="005A0AC7"/>
    <w:rsid w:val="005A2AA4"/>
    <w:rsid w:val="005A2E97"/>
    <w:rsid w:val="005A4AEB"/>
    <w:rsid w:val="005A6551"/>
    <w:rsid w:val="005A65E4"/>
    <w:rsid w:val="005B72C8"/>
    <w:rsid w:val="005C1602"/>
    <w:rsid w:val="005C2E10"/>
    <w:rsid w:val="005D6C7C"/>
    <w:rsid w:val="005E3284"/>
    <w:rsid w:val="005E33E9"/>
    <w:rsid w:val="005E75F1"/>
    <w:rsid w:val="005F019E"/>
    <w:rsid w:val="005F06C2"/>
    <w:rsid w:val="005F1859"/>
    <w:rsid w:val="005F1E9A"/>
    <w:rsid w:val="005F622F"/>
    <w:rsid w:val="00600EEA"/>
    <w:rsid w:val="00602FF0"/>
    <w:rsid w:val="00603550"/>
    <w:rsid w:val="0060363E"/>
    <w:rsid w:val="00607432"/>
    <w:rsid w:val="00610DE5"/>
    <w:rsid w:val="00622BAC"/>
    <w:rsid w:val="00623B2E"/>
    <w:rsid w:val="00635366"/>
    <w:rsid w:val="00641B95"/>
    <w:rsid w:val="00641C03"/>
    <w:rsid w:val="0064236D"/>
    <w:rsid w:val="00643C21"/>
    <w:rsid w:val="00643D68"/>
    <w:rsid w:val="00644D89"/>
    <w:rsid w:val="00645162"/>
    <w:rsid w:val="0064614B"/>
    <w:rsid w:val="00646A36"/>
    <w:rsid w:val="0065164D"/>
    <w:rsid w:val="00657397"/>
    <w:rsid w:val="00661DB8"/>
    <w:rsid w:val="00676602"/>
    <w:rsid w:val="00677ADA"/>
    <w:rsid w:val="00677CEF"/>
    <w:rsid w:val="006843F1"/>
    <w:rsid w:val="0068692E"/>
    <w:rsid w:val="00690B9C"/>
    <w:rsid w:val="0069422A"/>
    <w:rsid w:val="006979A3"/>
    <w:rsid w:val="006A12EA"/>
    <w:rsid w:val="006A190B"/>
    <w:rsid w:val="006A1A00"/>
    <w:rsid w:val="006A4C6A"/>
    <w:rsid w:val="006A6154"/>
    <w:rsid w:val="006A74D9"/>
    <w:rsid w:val="006B2D35"/>
    <w:rsid w:val="006B6CFB"/>
    <w:rsid w:val="006C0CAE"/>
    <w:rsid w:val="006C24E1"/>
    <w:rsid w:val="006C3485"/>
    <w:rsid w:val="006C44AF"/>
    <w:rsid w:val="006C573F"/>
    <w:rsid w:val="006C5A5D"/>
    <w:rsid w:val="006C6ABD"/>
    <w:rsid w:val="006D2AD9"/>
    <w:rsid w:val="006D3D24"/>
    <w:rsid w:val="006D665A"/>
    <w:rsid w:val="006E06B7"/>
    <w:rsid w:val="006E0D3F"/>
    <w:rsid w:val="006E11A5"/>
    <w:rsid w:val="006E1D60"/>
    <w:rsid w:val="006E21E0"/>
    <w:rsid w:val="006E4CA2"/>
    <w:rsid w:val="006E62BC"/>
    <w:rsid w:val="006E7704"/>
    <w:rsid w:val="006F157F"/>
    <w:rsid w:val="006F44BB"/>
    <w:rsid w:val="00702032"/>
    <w:rsid w:val="007055B5"/>
    <w:rsid w:val="007065F9"/>
    <w:rsid w:val="00707682"/>
    <w:rsid w:val="00707E5B"/>
    <w:rsid w:val="00715EC4"/>
    <w:rsid w:val="0072098A"/>
    <w:rsid w:val="00721191"/>
    <w:rsid w:val="0072465B"/>
    <w:rsid w:val="0072503D"/>
    <w:rsid w:val="007264AF"/>
    <w:rsid w:val="007275E0"/>
    <w:rsid w:val="00730C47"/>
    <w:rsid w:val="007323BF"/>
    <w:rsid w:val="00732719"/>
    <w:rsid w:val="00737FC0"/>
    <w:rsid w:val="00740924"/>
    <w:rsid w:val="0074690D"/>
    <w:rsid w:val="0075081E"/>
    <w:rsid w:val="00750A88"/>
    <w:rsid w:val="0075336B"/>
    <w:rsid w:val="00755BF1"/>
    <w:rsid w:val="00756323"/>
    <w:rsid w:val="00760535"/>
    <w:rsid w:val="00762F58"/>
    <w:rsid w:val="00770D73"/>
    <w:rsid w:val="00773EC8"/>
    <w:rsid w:val="007777F7"/>
    <w:rsid w:val="00784349"/>
    <w:rsid w:val="00785992"/>
    <w:rsid w:val="00785EDF"/>
    <w:rsid w:val="007915EC"/>
    <w:rsid w:val="00792ACC"/>
    <w:rsid w:val="007958B1"/>
    <w:rsid w:val="00797C0B"/>
    <w:rsid w:val="00797E8A"/>
    <w:rsid w:val="007A2DC2"/>
    <w:rsid w:val="007A4D47"/>
    <w:rsid w:val="007A7BE1"/>
    <w:rsid w:val="007A7DAB"/>
    <w:rsid w:val="007B01C8"/>
    <w:rsid w:val="007B252D"/>
    <w:rsid w:val="007B3E0A"/>
    <w:rsid w:val="007B54BE"/>
    <w:rsid w:val="007B7E8B"/>
    <w:rsid w:val="007C04EF"/>
    <w:rsid w:val="007C1CBF"/>
    <w:rsid w:val="007C2C55"/>
    <w:rsid w:val="007C442F"/>
    <w:rsid w:val="007C4818"/>
    <w:rsid w:val="007C5F4B"/>
    <w:rsid w:val="007C65D9"/>
    <w:rsid w:val="007D37CA"/>
    <w:rsid w:val="007D6779"/>
    <w:rsid w:val="007E158C"/>
    <w:rsid w:val="007E3A03"/>
    <w:rsid w:val="007E59B8"/>
    <w:rsid w:val="007E7359"/>
    <w:rsid w:val="007E7F31"/>
    <w:rsid w:val="007F4896"/>
    <w:rsid w:val="007F60A2"/>
    <w:rsid w:val="00801021"/>
    <w:rsid w:val="0080300F"/>
    <w:rsid w:val="00803077"/>
    <w:rsid w:val="0080464A"/>
    <w:rsid w:val="008114F5"/>
    <w:rsid w:val="00812922"/>
    <w:rsid w:val="008133DA"/>
    <w:rsid w:val="00813936"/>
    <w:rsid w:val="00815B84"/>
    <w:rsid w:val="00816A2D"/>
    <w:rsid w:val="0082084D"/>
    <w:rsid w:val="00820A23"/>
    <w:rsid w:val="00820F90"/>
    <w:rsid w:val="008261C2"/>
    <w:rsid w:val="00827416"/>
    <w:rsid w:val="0082768E"/>
    <w:rsid w:val="00827DC0"/>
    <w:rsid w:val="008343C7"/>
    <w:rsid w:val="00845DAD"/>
    <w:rsid w:val="008514EF"/>
    <w:rsid w:val="00853D32"/>
    <w:rsid w:val="0085610B"/>
    <w:rsid w:val="0086058E"/>
    <w:rsid w:val="0086173A"/>
    <w:rsid w:val="00862795"/>
    <w:rsid w:val="00863CF6"/>
    <w:rsid w:val="008708C7"/>
    <w:rsid w:val="00873547"/>
    <w:rsid w:val="00882726"/>
    <w:rsid w:val="00890A7F"/>
    <w:rsid w:val="00896B17"/>
    <w:rsid w:val="00897604"/>
    <w:rsid w:val="008A175E"/>
    <w:rsid w:val="008A2ED1"/>
    <w:rsid w:val="008B1558"/>
    <w:rsid w:val="008B2118"/>
    <w:rsid w:val="008C03AE"/>
    <w:rsid w:val="008C06EC"/>
    <w:rsid w:val="008C25C5"/>
    <w:rsid w:val="008C2689"/>
    <w:rsid w:val="008C2B70"/>
    <w:rsid w:val="008C4981"/>
    <w:rsid w:val="008D4C5C"/>
    <w:rsid w:val="008E2931"/>
    <w:rsid w:val="008E4C2D"/>
    <w:rsid w:val="008E5B96"/>
    <w:rsid w:val="008E6222"/>
    <w:rsid w:val="008E6B3B"/>
    <w:rsid w:val="008E7A5D"/>
    <w:rsid w:val="008F3EEE"/>
    <w:rsid w:val="008F62CB"/>
    <w:rsid w:val="0090043F"/>
    <w:rsid w:val="00902DFA"/>
    <w:rsid w:val="00902FD0"/>
    <w:rsid w:val="0090322B"/>
    <w:rsid w:val="00906593"/>
    <w:rsid w:val="00906B14"/>
    <w:rsid w:val="00912495"/>
    <w:rsid w:val="009154B6"/>
    <w:rsid w:val="00916705"/>
    <w:rsid w:val="00917B3F"/>
    <w:rsid w:val="00923289"/>
    <w:rsid w:val="00925E0D"/>
    <w:rsid w:val="00925EF7"/>
    <w:rsid w:val="009273B9"/>
    <w:rsid w:val="00927D57"/>
    <w:rsid w:val="0093032F"/>
    <w:rsid w:val="00931E68"/>
    <w:rsid w:val="009327BE"/>
    <w:rsid w:val="00932F20"/>
    <w:rsid w:val="009330F7"/>
    <w:rsid w:val="009360C1"/>
    <w:rsid w:val="009430C2"/>
    <w:rsid w:val="009447CC"/>
    <w:rsid w:val="0094700E"/>
    <w:rsid w:val="00950DB7"/>
    <w:rsid w:val="00951CA4"/>
    <w:rsid w:val="0095252C"/>
    <w:rsid w:val="00952769"/>
    <w:rsid w:val="00957541"/>
    <w:rsid w:val="00962C8A"/>
    <w:rsid w:val="0096424E"/>
    <w:rsid w:val="00965BF9"/>
    <w:rsid w:val="009665E4"/>
    <w:rsid w:val="00970DB0"/>
    <w:rsid w:val="0097245D"/>
    <w:rsid w:val="009730A8"/>
    <w:rsid w:val="009746F5"/>
    <w:rsid w:val="00974920"/>
    <w:rsid w:val="00976AC4"/>
    <w:rsid w:val="00976EB5"/>
    <w:rsid w:val="00980925"/>
    <w:rsid w:val="009817FC"/>
    <w:rsid w:val="0098666B"/>
    <w:rsid w:val="0098758C"/>
    <w:rsid w:val="0099021A"/>
    <w:rsid w:val="00990284"/>
    <w:rsid w:val="0099094B"/>
    <w:rsid w:val="00992D63"/>
    <w:rsid w:val="00994CCC"/>
    <w:rsid w:val="00997148"/>
    <w:rsid w:val="009975C3"/>
    <w:rsid w:val="009A4573"/>
    <w:rsid w:val="009A562D"/>
    <w:rsid w:val="009A6ECC"/>
    <w:rsid w:val="009A7744"/>
    <w:rsid w:val="009B454C"/>
    <w:rsid w:val="009B782E"/>
    <w:rsid w:val="009C03EA"/>
    <w:rsid w:val="009C31A0"/>
    <w:rsid w:val="009C36A1"/>
    <w:rsid w:val="009C4820"/>
    <w:rsid w:val="009C7389"/>
    <w:rsid w:val="009D01BF"/>
    <w:rsid w:val="009D1987"/>
    <w:rsid w:val="009D198A"/>
    <w:rsid w:val="009D489C"/>
    <w:rsid w:val="009E43F1"/>
    <w:rsid w:val="009E5ED3"/>
    <w:rsid w:val="009E6A3F"/>
    <w:rsid w:val="009E7947"/>
    <w:rsid w:val="009F2026"/>
    <w:rsid w:val="009F2882"/>
    <w:rsid w:val="009F59DE"/>
    <w:rsid w:val="009F5E6C"/>
    <w:rsid w:val="009F717B"/>
    <w:rsid w:val="009F7B01"/>
    <w:rsid w:val="00A00462"/>
    <w:rsid w:val="00A04EFF"/>
    <w:rsid w:val="00A06665"/>
    <w:rsid w:val="00A06757"/>
    <w:rsid w:val="00A10D30"/>
    <w:rsid w:val="00A123F4"/>
    <w:rsid w:val="00A13599"/>
    <w:rsid w:val="00A1588B"/>
    <w:rsid w:val="00A16360"/>
    <w:rsid w:val="00A16E5B"/>
    <w:rsid w:val="00A2537A"/>
    <w:rsid w:val="00A32AE5"/>
    <w:rsid w:val="00A3363F"/>
    <w:rsid w:val="00A36A6A"/>
    <w:rsid w:val="00A40A46"/>
    <w:rsid w:val="00A452E0"/>
    <w:rsid w:val="00A461F4"/>
    <w:rsid w:val="00A46FE2"/>
    <w:rsid w:val="00A51E28"/>
    <w:rsid w:val="00A57272"/>
    <w:rsid w:val="00A5776B"/>
    <w:rsid w:val="00A57874"/>
    <w:rsid w:val="00A63471"/>
    <w:rsid w:val="00A6499C"/>
    <w:rsid w:val="00A66DCC"/>
    <w:rsid w:val="00A673E2"/>
    <w:rsid w:val="00A67C80"/>
    <w:rsid w:val="00A67D75"/>
    <w:rsid w:val="00A72E7B"/>
    <w:rsid w:val="00A73945"/>
    <w:rsid w:val="00A7493B"/>
    <w:rsid w:val="00A75FC4"/>
    <w:rsid w:val="00A76182"/>
    <w:rsid w:val="00A83338"/>
    <w:rsid w:val="00A84A02"/>
    <w:rsid w:val="00A86365"/>
    <w:rsid w:val="00A87723"/>
    <w:rsid w:val="00A91821"/>
    <w:rsid w:val="00A94DE4"/>
    <w:rsid w:val="00A973F4"/>
    <w:rsid w:val="00A97662"/>
    <w:rsid w:val="00AA32CE"/>
    <w:rsid w:val="00AA524F"/>
    <w:rsid w:val="00AA573D"/>
    <w:rsid w:val="00AA59DD"/>
    <w:rsid w:val="00AA5D07"/>
    <w:rsid w:val="00AB0193"/>
    <w:rsid w:val="00AB28B6"/>
    <w:rsid w:val="00AB3056"/>
    <w:rsid w:val="00AB3EE9"/>
    <w:rsid w:val="00AB58C4"/>
    <w:rsid w:val="00AC27A5"/>
    <w:rsid w:val="00AC3138"/>
    <w:rsid w:val="00AC46EF"/>
    <w:rsid w:val="00AC54D8"/>
    <w:rsid w:val="00AC5584"/>
    <w:rsid w:val="00AD356D"/>
    <w:rsid w:val="00AD37AB"/>
    <w:rsid w:val="00AE2218"/>
    <w:rsid w:val="00AE3EBA"/>
    <w:rsid w:val="00AE7ABC"/>
    <w:rsid w:val="00AF37D6"/>
    <w:rsid w:val="00B04C35"/>
    <w:rsid w:val="00B06AFC"/>
    <w:rsid w:val="00B109A4"/>
    <w:rsid w:val="00B10C7C"/>
    <w:rsid w:val="00B12E33"/>
    <w:rsid w:val="00B14924"/>
    <w:rsid w:val="00B15460"/>
    <w:rsid w:val="00B170F8"/>
    <w:rsid w:val="00B17C19"/>
    <w:rsid w:val="00B200E8"/>
    <w:rsid w:val="00B21D32"/>
    <w:rsid w:val="00B22F09"/>
    <w:rsid w:val="00B230BE"/>
    <w:rsid w:val="00B23580"/>
    <w:rsid w:val="00B26425"/>
    <w:rsid w:val="00B33EF3"/>
    <w:rsid w:val="00B368A6"/>
    <w:rsid w:val="00B40E2F"/>
    <w:rsid w:val="00B42A67"/>
    <w:rsid w:val="00B43A70"/>
    <w:rsid w:val="00B5196B"/>
    <w:rsid w:val="00B534EE"/>
    <w:rsid w:val="00B545D9"/>
    <w:rsid w:val="00B569BE"/>
    <w:rsid w:val="00B56E25"/>
    <w:rsid w:val="00B56F0E"/>
    <w:rsid w:val="00B605B4"/>
    <w:rsid w:val="00B60D5B"/>
    <w:rsid w:val="00B65094"/>
    <w:rsid w:val="00B6691D"/>
    <w:rsid w:val="00B66BE0"/>
    <w:rsid w:val="00B715C5"/>
    <w:rsid w:val="00B71B58"/>
    <w:rsid w:val="00B7269A"/>
    <w:rsid w:val="00B7280D"/>
    <w:rsid w:val="00B7386E"/>
    <w:rsid w:val="00B74ACC"/>
    <w:rsid w:val="00B74E87"/>
    <w:rsid w:val="00B75B7E"/>
    <w:rsid w:val="00B77D90"/>
    <w:rsid w:val="00B80818"/>
    <w:rsid w:val="00B80BD7"/>
    <w:rsid w:val="00B837B4"/>
    <w:rsid w:val="00B85B79"/>
    <w:rsid w:val="00B90349"/>
    <w:rsid w:val="00B90614"/>
    <w:rsid w:val="00B90C20"/>
    <w:rsid w:val="00B9256D"/>
    <w:rsid w:val="00B93483"/>
    <w:rsid w:val="00B97CAD"/>
    <w:rsid w:val="00BA4895"/>
    <w:rsid w:val="00BA7B5F"/>
    <w:rsid w:val="00BA7B6C"/>
    <w:rsid w:val="00BB1203"/>
    <w:rsid w:val="00BB17DF"/>
    <w:rsid w:val="00BB380F"/>
    <w:rsid w:val="00BB76BF"/>
    <w:rsid w:val="00BC2E48"/>
    <w:rsid w:val="00BC323E"/>
    <w:rsid w:val="00BC3D95"/>
    <w:rsid w:val="00BC509E"/>
    <w:rsid w:val="00BD2BCB"/>
    <w:rsid w:val="00BE16EB"/>
    <w:rsid w:val="00BE478F"/>
    <w:rsid w:val="00BE6F4F"/>
    <w:rsid w:val="00BE7CA4"/>
    <w:rsid w:val="00BF0424"/>
    <w:rsid w:val="00BF1031"/>
    <w:rsid w:val="00BF3706"/>
    <w:rsid w:val="00BF4488"/>
    <w:rsid w:val="00BF602D"/>
    <w:rsid w:val="00BF6E67"/>
    <w:rsid w:val="00BF7742"/>
    <w:rsid w:val="00C154AA"/>
    <w:rsid w:val="00C17EEB"/>
    <w:rsid w:val="00C21562"/>
    <w:rsid w:val="00C22DF4"/>
    <w:rsid w:val="00C239AF"/>
    <w:rsid w:val="00C250AC"/>
    <w:rsid w:val="00C25D03"/>
    <w:rsid w:val="00C3192E"/>
    <w:rsid w:val="00C40D93"/>
    <w:rsid w:val="00C41C7C"/>
    <w:rsid w:val="00C434C4"/>
    <w:rsid w:val="00C475C8"/>
    <w:rsid w:val="00C4764F"/>
    <w:rsid w:val="00C5286B"/>
    <w:rsid w:val="00C5292F"/>
    <w:rsid w:val="00C5565E"/>
    <w:rsid w:val="00C577F9"/>
    <w:rsid w:val="00C6012C"/>
    <w:rsid w:val="00C60B76"/>
    <w:rsid w:val="00C618A6"/>
    <w:rsid w:val="00C62ADB"/>
    <w:rsid w:val="00C65BC1"/>
    <w:rsid w:val="00C715E7"/>
    <w:rsid w:val="00C71C8C"/>
    <w:rsid w:val="00C744BC"/>
    <w:rsid w:val="00C75B74"/>
    <w:rsid w:val="00C7755A"/>
    <w:rsid w:val="00C81700"/>
    <w:rsid w:val="00C828E7"/>
    <w:rsid w:val="00C87292"/>
    <w:rsid w:val="00C9072F"/>
    <w:rsid w:val="00C90B27"/>
    <w:rsid w:val="00C913CA"/>
    <w:rsid w:val="00CA0AD6"/>
    <w:rsid w:val="00CA1583"/>
    <w:rsid w:val="00CA3975"/>
    <w:rsid w:val="00CA619E"/>
    <w:rsid w:val="00CA69B7"/>
    <w:rsid w:val="00CB08CD"/>
    <w:rsid w:val="00CB1703"/>
    <w:rsid w:val="00CB4B66"/>
    <w:rsid w:val="00CB60A4"/>
    <w:rsid w:val="00CB6100"/>
    <w:rsid w:val="00CB666E"/>
    <w:rsid w:val="00CC1BB2"/>
    <w:rsid w:val="00CC31AA"/>
    <w:rsid w:val="00CC3625"/>
    <w:rsid w:val="00CC3660"/>
    <w:rsid w:val="00CC4016"/>
    <w:rsid w:val="00CC5215"/>
    <w:rsid w:val="00CC5898"/>
    <w:rsid w:val="00CC634E"/>
    <w:rsid w:val="00CC7263"/>
    <w:rsid w:val="00CC78C7"/>
    <w:rsid w:val="00CD0170"/>
    <w:rsid w:val="00CD1912"/>
    <w:rsid w:val="00CD24B9"/>
    <w:rsid w:val="00CD31CC"/>
    <w:rsid w:val="00CD3521"/>
    <w:rsid w:val="00CD4F7F"/>
    <w:rsid w:val="00CD7816"/>
    <w:rsid w:val="00CE190D"/>
    <w:rsid w:val="00CF05E8"/>
    <w:rsid w:val="00CF2052"/>
    <w:rsid w:val="00CF6C98"/>
    <w:rsid w:val="00CF6F2D"/>
    <w:rsid w:val="00CF7754"/>
    <w:rsid w:val="00D02296"/>
    <w:rsid w:val="00D05C28"/>
    <w:rsid w:val="00D06C57"/>
    <w:rsid w:val="00D1187C"/>
    <w:rsid w:val="00D13C8E"/>
    <w:rsid w:val="00D14568"/>
    <w:rsid w:val="00D2267D"/>
    <w:rsid w:val="00D22CAF"/>
    <w:rsid w:val="00D2493E"/>
    <w:rsid w:val="00D24B56"/>
    <w:rsid w:val="00D26B28"/>
    <w:rsid w:val="00D26C0D"/>
    <w:rsid w:val="00D2702A"/>
    <w:rsid w:val="00D35680"/>
    <w:rsid w:val="00D35DC2"/>
    <w:rsid w:val="00D35F27"/>
    <w:rsid w:val="00D440D2"/>
    <w:rsid w:val="00D44831"/>
    <w:rsid w:val="00D45203"/>
    <w:rsid w:val="00D505A8"/>
    <w:rsid w:val="00D50BE5"/>
    <w:rsid w:val="00D53FC0"/>
    <w:rsid w:val="00D548B5"/>
    <w:rsid w:val="00D556B0"/>
    <w:rsid w:val="00D556F9"/>
    <w:rsid w:val="00D61410"/>
    <w:rsid w:val="00D72E09"/>
    <w:rsid w:val="00D7416B"/>
    <w:rsid w:val="00D745C1"/>
    <w:rsid w:val="00D76C15"/>
    <w:rsid w:val="00D76CCF"/>
    <w:rsid w:val="00D80AA5"/>
    <w:rsid w:val="00D840FF"/>
    <w:rsid w:val="00D87451"/>
    <w:rsid w:val="00D93880"/>
    <w:rsid w:val="00D964C2"/>
    <w:rsid w:val="00DA024F"/>
    <w:rsid w:val="00DA2F75"/>
    <w:rsid w:val="00DA3313"/>
    <w:rsid w:val="00DA3911"/>
    <w:rsid w:val="00DA7CDE"/>
    <w:rsid w:val="00DB582C"/>
    <w:rsid w:val="00DB6547"/>
    <w:rsid w:val="00DB7B64"/>
    <w:rsid w:val="00DC04B6"/>
    <w:rsid w:val="00DC0698"/>
    <w:rsid w:val="00DC58FF"/>
    <w:rsid w:val="00DC7CA2"/>
    <w:rsid w:val="00DD0A5E"/>
    <w:rsid w:val="00DD1AC1"/>
    <w:rsid w:val="00DD2E32"/>
    <w:rsid w:val="00DD375F"/>
    <w:rsid w:val="00DD5A87"/>
    <w:rsid w:val="00DD60D9"/>
    <w:rsid w:val="00DE104F"/>
    <w:rsid w:val="00DE3ABA"/>
    <w:rsid w:val="00DE5A34"/>
    <w:rsid w:val="00DE6121"/>
    <w:rsid w:val="00DF0041"/>
    <w:rsid w:val="00DF2E0D"/>
    <w:rsid w:val="00DF5304"/>
    <w:rsid w:val="00E07809"/>
    <w:rsid w:val="00E105F2"/>
    <w:rsid w:val="00E13282"/>
    <w:rsid w:val="00E139BC"/>
    <w:rsid w:val="00E13C2F"/>
    <w:rsid w:val="00E21691"/>
    <w:rsid w:val="00E267F1"/>
    <w:rsid w:val="00E34488"/>
    <w:rsid w:val="00E402AE"/>
    <w:rsid w:val="00E4055B"/>
    <w:rsid w:val="00E41EDD"/>
    <w:rsid w:val="00E42480"/>
    <w:rsid w:val="00E42B0B"/>
    <w:rsid w:val="00E43BF7"/>
    <w:rsid w:val="00E450E0"/>
    <w:rsid w:val="00E46FDD"/>
    <w:rsid w:val="00E47385"/>
    <w:rsid w:val="00E47CD8"/>
    <w:rsid w:val="00E52812"/>
    <w:rsid w:val="00E52F7D"/>
    <w:rsid w:val="00E572F1"/>
    <w:rsid w:val="00E62572"/>
    <w:rsid w:val="00E646C6"/>
    <w:rsid w:val="00E6663F"/>
    <w:rsid w:val="00E67A0D"/>
    <w:rsid w:val="00E67D63"/>
    <w:rsid w:val="00E70663"/>
    <w:rsid w:val="00E72E28"/>
    <w:rsid w:val="00E7533D"/>
    <w:rsid w:val="00E7671E"/>
    <w:rsid w:val="00E768DB"/>
    <w:rsid w:val="00E85A6B"/>
    <w:rsid w:val="00E9063B"/>
    <w:rsid w:val="00E93DDD"/>
    <w:rsid w:val="00E968E8"/>
    <w:rsid w:val="00E97E05"/>
    <w:rsid w:val="00EA4680"/>
    <w:rsid w:val="00EA5014"/>
    <w:rsid w:val="00EA6782"/>
    <w:rsid w:val="00EA6C68"/>
    <w:rsid w:val="00EB165D"/>
    <w:rsid w:val="00EB1930"/>
    <w:rsid w:val="00EB40C0"/>
    <w:rsid w:val="00EB42D9"/>
    <w:rsid w:val="00EB5747"/>
    <w:rsid w:val="00ED47B7"/>
    <w:rsid w:val="00ED4AF5"/>
    <w:rsid w:val="00ED7A3B"/>
    <w:rsid w:val="00EE4FBD"/>
    <w:rsid w:val="00EF0A52"/>
    <w:rsid w:val="00EF35E9"/>
    <w:rsid w:val="00EF485B"/>
    <w:rsid w:val="00F0408D"/>
    <w:rsid w:val="00F100B8"/>
    <w:rsid w:val="00F10A26"/>
    <w:rsid w:val="00F113F0"/>
    <w:rsid w:val="00F12203"/>
    <w:rsid w:val="00F12937"/>
    <w:rsid w:val="00F14457"/>
    <w:rsid w:val="00F1615F"/>
    <w:rsid w:val="00F16C05"/>
    <w:rsid w:val="00F177B2"/>
    <w:rsid w:val="00F21036"/>
    <w:rsid w:val="00F22F6C"/>
    <w:rsid w:val="00F26533"/>
    <w:rsid w:val="00F333D6"/>
    <w:rsid w:val="00F334E4"/>
    <w:rsid w:val="00F352AB"/>
    <w:rsid w:val="00F35504"/>
    <w:rsid w:val="00F37558"/>
    <w:rsid w:val="00F41E48"/>
    <w:rsid w:val="00F44D90"/>
    <w:rsid w:val="00F5154A"/>
    <w:rsid w:val="00F524CA"/>
    <w:rsid w:val="00F5416E"/>
    <w:rsid w:val="00F56305"/>
    <w:rsid w:val="00F56A67"/>
    <w:rsid w:val="00F615D4"/>
    <w:rsid w:val="00F6214B"/>
    <w:rsid w:val="00F63D32"/>
    <w:rsid w:val="00F6486A"/>
    <w:rsid w:val="00F6486B"/>
    <w:rsid w:val="00F649F8"/>
    <w:rsid w:val="00F6775D"/>
    <w:rsid w:val="00F718FB"/>
    <w:rsid w:val="00F7344D"/>
    <w:rsid w:val="00F8397B"/>
    <w:rsid w:val="00F90754"/>
    <w:rsid w:val="00F92635"/>
    <w:rsid w:val="00F94050"/>
    <w:rsid w:val="00F94F36"/>
    <w:rsid w:val="00F952BB"/>
    <w:rsid w:val="00F96962"/>
    <w:rsid w:val="00F972BC"/>
    <w:rsid w:val="00F974BE"/>
    <w:rsid w:val="00FA08EE"/>
    <w:rsid w:val="00FA2E64"/>
    <w:rsid w:val="00FA2F02"/>
    <w:rsid w:val="00FA376F"/>
    <w:rsid w:val="00FA4441"/>
    <w:rsid w:val="00FA5B02"/>
    <w:rsid w:val="00FA7566"/>
    <w:rsid w:val="00FA7E92"/>
    <w:rsid w:val="00FB4670"/>
    <w:rsid w:val="00FB5448"/>
    <w:rsid w:val="00FC0EC9"/>
    <w:rsid w:val="00FC45B4"/>
    <w:rsid w:val="00FC51F6"/>
    <w:rsid w:val="00FC5366"/>
    <w:rsid w:val="00FC659C"/>
    <w:rsid w:val="00FC6653"/>
    <w:rsid w:val="00FD419D"/>
    <w:rsid w:val="00FD56D7"/>
    <w:rsid w:val="00FD5C35"/>
    <w:rsid w:val="00FD5F98"/>
    <w:rsid w:val="00FD75E2"/>
    <w:rsid w:val="00FE1712"/>
    <w:rsid w:val="00FE29B6"/>
    <w:rsid w:val="00FE5817"/>
    <w:rsid w:val="00FE5CB5"/>
    <w:rsid w:val="00FE78E0"/>
    <w:rsid w:val="00FE7F7F"/>
    <w:rsid w:val="00FF112A"/>
    <w:rsid w:val="00FF2875"/>
    <w:rsid w:val="00FF4E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9259337"/>
  <w15:chartTrackingRefBased/>
  <w15:docId w15:val="{0AF25CD5-F8AF-4D19-A373-5C5A2305F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E48"/>
  </w:style>
  <w:style w:type="paragraph" w:styleId="Titre1">
    <w:name w:val="heading 1"/>
    <w:basedOn w:val="Normal"/>
    <w:next w:val="Normal"/>
    <w:link w:val="Titre1Car"/>
    <w:autoRedefine/>
    <w:uiPriority w:val="9"/>
    <w:qFormat/>
    <w:rsid w:val="00594D0D"/>
    <w:pPr>
      <w:keepNext/>
      <w:tabs>
        <w:tab w:val="left" w:pos="567"/>
      </w:tabs>
      <w:spacing w:before="360" w:after="120" w:line="240" w:lineRule="auto"/>
      <w:ind w:left="567" w:right="567" w:hanging="567"/>
      <w:outlineLvl w:val="0"/>
    </w:pPr>
    <w:rPr>
      <w:rFonts w:ascii="Arial" w:eastAsia="Times New Roman" w:hAnsi="Arial" w:cs="Arial"/>
      <w:b/>
      <w:color w:val="000000"/>
      <w:sz w:val="28"/>
      <w:lang w:eastAsia="fr-FR"/>
    </w:rPr>
  </w:style>
  <w:style w:type="paragraph" w:styleId="Titre2">
    <w:name w:val="heading 2"/>
    <w:basedOn w:val="Normal"/>
    <w:next w:val="Normal"/>
    <w:link w:val="Titre2Car"/>
    <w:autoRedefine/>
    <w:uiPriority w:val="9"/>
    <w:qFormat/>
    <w:rsid w:val="00594D0D"/>
    <w:pPr>
      <w:keepNext/>
      <w:numPr>
        <w:ilvl w:val="1"/>
      </w:numPr>
      <w:tabs>
        <w:tab w:val="num" w:pos="0"/>
        <w:tab w:val="left" w:pos="851"/>
        <w:tab w:val="left" w:pos="2268"/>
      </w:tabs>
      <w:suppressAutoHyphens/>
      <w:spacing w:after="0" w:line="240" w:lineRule="auto"/>
      <w:ind w:left="576" w:hanging="576"/>
      <w:outlineLvl w:val="1"/>
    </w:pPr>
    <w:rPr>
      <w:rFonts w:ascii="Arial" w:eastAsia="Times New Roman" w:hAnsi="Arial" w:cs="Arial"/>
      <w:b/>
      <w:sz w:val="20"/>
      <w:szCs w:val="20"/>
      <w:lang w:eastAsia="fr-FR"/>
    </w:rPr>
  </w:style>
  <w:style w:type="paragraph" w:styleId="Titre3">
    <w:name w:val="heading 3"/>
    <w:basedOn w:val="Normal"/>
    <w:next w:val="Normal"/>
    <w:link w:val="Titre3Car"/>
    <w:autoRedefine/>
    <w:uiPriority w:val="9"/>
    <w:qFormat/>
    <w:rsid w:val="00594D0D"/>
    <w:pPr>
      <w:keepNext/>
      <w:spacing w:before="120" w:after="120" w:line="240" w:lineRule="auto"/>
      <w:jc w:val="both"/>
      <w:outlineLvl w:val="2"/>
    </w:pPr>
    <w:rPr>
      <w:rFonts w:ascii="Arial" w:eastAsia="Times New Roman" w:hAnsi="Arial" w:cs="Times New Roman"/>
      <w:b/>
      <w:bCs/>
      <w:szCs w:val="20"/>
      <w:lang w:eastAsia="fr-FR"/>
    </w:rPr>
  </w:style>
  <w:style w:type="paragraph" w:styleId="Titre4">
    <w:name w:val="heading 4"/>
    <w:basedOn w:val="Normal"/>
    <w:next w:val="Normal"/>
    <w:link w:val="Titre4Car"/>
    <w:qFormat/>
    <w:rsid w:val="00594D0D"/>
    <w:pPr>
      <w:keepNext/>
      <w:spacing w:before="120" w:after="120" w:line="240" w:lineRule="auto"/>
      <w:outlineLvl w:val="3"/>
    </w:pPr>
    <w:rPr>
      <w:rFonts w:ascii="Arial" w:eastAsia="Times New Roman" w:hAnsi="Arial" w:cs="Times New Roman"/>
      <w:b/>
      <w:sz w:val="20"/>
      <w:szCs w:val="20"/>
      <w:lang w:eastAsia="fr-FR"/>
    </w:rPr>
  </w:style>
  <w:style w:type="paragraph" w:styleId="Titre5">
    <w:name w:val="heading 5"/>
    <w:basedOn w:val="Normal"/>
    <w:next w:val="Normal"/>
    <w:link w:val="Titre5Car"/>
    <w:qFormat/>
    <w:rsid w:val="00594D0D"/>
    <w:pPr>
      <w:keepNext/>
      <w:spacing w:before="120" w:after="120" w:line="240" w:lineRule="auto"/>
      <w:outlineLvl w:val="4"/>
    </w:pPr>
    <w:rPr>
      <w:rFonts w:ascii="Arial" w:eastAsia="Times New Roman" w:hAnsi="Arial" w:cs="Times New Roman"/>
      <w:b/>
      <w:i/>
      <w:iCs/>
      <w:sz w:val="16"/>
      <w:szCs w:val="20"/>
      <w:lang w:eastAsia="fr-FR"/>
    </w:rPr>
  </w:style>
  <w:style w:type="paragraph" w:styleId="Titre6">
    <w:name w:val="heading 6"/>
    <w:basedOn w:val="Normal"/>
    <w:next w:val="Normal"/>
    <w:link w:val="Titre6Car"/>
    <w:qFormat/>
    <w:rsid w:val="00594D0D"/>
    <w:pPr>
      <w:keepNext/>
      <w:tabs>
        <w:tab w:val="left" w:pos="3969"/>
      </w:tabs>
      <w:spacing w:after="0" w:line="240" w:lineRule="auto"/>
      <w:jc w:val="center"/>
      <w:outlineLvl w:val="5"/>
    </w:pPr>
    <w:rPr>
      <w:rFonts w:ascii="Univers" w:eastAsia="Times New Roman" w:hAnsi="Univers" w:cs="Times New Roman"/>
      <w:b/>
      <w:i/>
      <w:szCs w:val="20"/>
      <w:lang w:eastAsia="fr-FR"/>
    </w:rPr>
  </w:style>
  <w:style w:type="paragraph" w:styleId="Titre7">
    <w:name w:val="heading 7"/>
    <w:basedOn w:val="Normal"/>
    <w:next w:val="Normal"/>
    <w:link w:val="Titre7Car"/>
    <w:qFormat/>
    <w:rsid w:val="00594D0D"/>
    <w:pPr>
      <w:keepNext/>
      <w:tabs>
        <w:tab w:val="left" w:pos="3969"/>
      </w:tabs>
      <w:spacing w:after="0" w:line="240" w:lineRule="auto"/>
      <w:jc w:val="center"/>
      <w:outlineLvl w:val="6"/>
    </w:pPr>
    <w:rPr>
      <w:rFonts w:ascii="Univers" w:eastAsia="Times New Roman" w:hAnsi="Univers" w:cs="Times New Roman"/>
      <w:b/>
      <w:sz w:val="20"/>
      <w:szCs w:val="20"/>
      <w:u w:val="single"/>
      <w:lang w:eastAsia="fr-FR"/>
    </w:rPr>
  </w:style>
  <w:style w:type="paragraph" w:styleId="Titre8">
    <w:name w:val="heading 8"/>
    <w:basedOn w:val="Normal"/>
    <w:next w:val="Normal"/>
    <w:link w:val="Titre8Car"/>
    <w:qFormat/>
    <w:rsid w:val="00594D0D"/>
    <w:pPr>
      <w:keepNext/>
      <w:spacing w:after="0" w:line="240" w:lineRule="auto"/>
      <w:ind w:left="2410"/>
      <w:jc w:val="center"/>
      <w:outlineLvl w:val="7"/>
    </w:pPr>
    <w:rPr>
      <w:rFonts w:ascii="Univers (WN)" w:eastAsia="Times New Roman" w:hAnsi="Univers (WN)" w:cs="Times New Roman"/>
      <w:b/>
      <w:sz w:val="20"/>
      <w:szCs w:val="20"/>
      <w:lang w:eastAsia="fr-FR"/>
    </w:rPr>
  </w:style>
  <w:style w:type="paragraph" w:styleId="Titre9">
    <w:name w:val="heading 9"/>
    <w:basedOn w:val="Normal"/>
    <w:next w:val="Normal"/>
    <w:link w:val="Titre9Car"/>
    <w:qFormat/>
    <w:rsid w:val="00594D0D"/>
    <w:pPr>
      <w:keepNext/>
      <w:spacing w:after="0" w:line="240" w:lineRule="auto"/>
      <w:ind w:left="1701" w:hanging="1701"/>
      <w:jc w:val="center"/>
      <w:outlineLvl w:val="8"/>
    </w:pPr>
    <w:rPr>
      <w:rFonts w:ascii="Arial" w:eastAsia="Times New Roman" w:hAnsi="Arial" w:cs="Times New Roman"/>
      <w:b/>
      <w:bCs/>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94D0D"/>
    <w:rPr>
      <w:rFonts w:ascii="Arial" w:eastAsia="Times New Roman" w:hAnsi="Arial" w:cs="Arial"/>
      <w:b/>
      <w:color w:val="000000"/>
      <w:sz w:val="28"/>
      <w:lang w:eastAsia="fr-FR"/>
    </w:rPr>
  </w:style>
  <w:style w:type="character" w:customStyle="1" w:styleId="Titre2Car">
    <w:name w:val="Titre 2 Car"/>
    <w:basedOn w:val="Policepardfaut"/>
    <w:link w:val="Titre2"/>
    <w:uiPriority w:val="9"/>
    <w:rsid w:val="00594D0D"/>
    <w:rPr>
      <w:rFonts w:ascii="Arial" w:eastAsia="Times New Roman" w:hAnsi="Arial" w:cs="Arial"/>
      <w:b/>
      <w:sz w:val="20"/>
      <w:szCs w:val="20"/>
      <w:lang w:eastAsia="fr-FR"/>
    </w:rPr>
  </w:style>
  <w:style w:type="character" w:customStyle="1" w:styleId="Titre3Car">
    <w:name w:val="Titre 3 Car"/>
    <w:basedOn w:val="Policepardfaut"/>
    <w:link w:val="Titre3"/>
    <w:uiPriority w:val="9"/>
    <w:rsid w:val="00594D0D"/>
    <w:rPr>
      <w:rFonts w:ascii="Arial" w:eastAsia="Times New Roman" w:hAnsi="Arial" w:cs="Times New Roman"/>
      <w:b/>
      <w:bCs/>
      <w:szCs w:val="20"/>
      <w:lang w:eastAsia="fr-FR"/>
    </w:rPr>
  </w:style>
  <w:style w:type="character" w:customStyle="1" w:styleId="Titre4Car">
    <w:name w:val="Titre 4 Car"/>
    <w:basedOn w:val="Policepardfaut"/>
    <w:link w:val="Titre4"/>
    <w:rsid w:val="00594D0D"/>
    <w:rPr>
      <w:rFonts w:ascii="Arial" w:eastAsia="Times New Roman" w:hAnsi="Arial" w:cs="Times New Roman"/>
      <w:b/>
      <w:sz w:val="20"/>
      <w:szCs w:val="20"/>
      <w:lang w:eastAsia="fr-FR"/>
    </w:rPr>
  </w:style>
  <w:style w:type="character" w:customStyle="1" w:styleId="Titre5Car">
    <w:name w:val="Titre 5 Car"/>
    <w:basedOn w:val="Policepardfaut"/>
    <w:link w:val="Titre5"/>
    <w:rsid w:val="00594D0D"/>
    <w:rPr>
      <w:rFonts w:ascii="Arial" w:eastAsia="Times New Roman" w:hAnsi="Arial" w:cs="Times New Roman"/>
      <w:b/>
      <w:i/>
      <w:iCs/>
      <w:sz w:val="16"/>
      <w:szCs w:val="20"/>
      <w:lang w:eastAsia="fr-FR"/>
    </w:rPr>
  </w:style>
  <w:style w:type="character" w:customStyle="1" w:styleId="Titre6Car">
    <w:name w:val="Titre 6 Car"/>
    <w:basedOn w:val="Policepardfaut"/>
    <w:link w:val="Titre6"/>
    <w:rsid w:val="00594D0D"/>
    <w:rPr>
      <w:rFonts w:ascii="Univers" w:eastAsia="Times New Roman" w:hAnsi="Univers" w:cs="Times New Roman"/>
      <w:b/>
      <w:i/>
      <w:szCs w:val="20"/>
      <w:lang w:eastAsia="fr-FR"/>
    </w:rPr>
  </w:style>
  <w:style w:type="character" w:customStyle="1" w:styleId="Titre7Car">
    <w:name w:val="Titre 7 Car"/>
    <w:basedOn w:val="Policepardfaut"/>
    <w:link w:val="Titre7"/>
    <w:rsid w:val="00594D0D"/>
    <w:rPr>
      <w:rFonts w:ascii="Univers" w:eastAsia="Times New Roman" w:hAnsi="Univers" w:cs="Times New Roman"/>
      <w:b/>
      <w:sz w:val="20"/>
      <w:szCs w:val="20"/>
      <w:u w:val="single"/>
      <w:lang w:eastAsia="fr-FR"/>
    </w:rPr>
  </w:style>
  <w:style w:type="character" w:customStyle="1" w:styleId="Titre8Car">
    <w:name w:val="Titre 8 Car"/>
    <w:basedOn w:val="Policepardfaut"/>
    <w:link w:val="Titre8"/>
    <w:rsid w:val="00594D0D"/>
    <w:rPr>
      <w:rFonts w:ascii="Univers (WN)" w:eastAsia="Times New Roman" w:hAnsi="Univers (WN)" w:cs="Times New Roman"/>
      <w:b/>
      <w:sz w:val="20"/>
      <w:szCs w:val="20"/>
      <w:lang w:eastAsia="fr-FR"/>
    </w:rPr>
  </w:style>
  <w:style w:type="character" w:customStyle="1" w:styleId="Titre9Car">
    <w:name w:val="Titre 9 Car"/>
    <w:basedOn w:val="Policepardfaut"/>
    <w:link w:val="Titre9"/>
    <w:rsid w:val="00594D0D"/>
    <w:rPr>
      <w:rFonts w:ascii="Arial" w:eastAsia="Times New Roman" w:hAnsi="Arial" w:cs="Times New Roman"/>
      <w:b/>
      <w:bCs/>
      <w:sz w:val="18"/>
      <w:szCs w:val="20"/>
      <w:lang w:eastAsia="fr-FR"/>
    </w:rPr>
  </w:style>
  <w:style w:type="numbering" w:customStyle="1" w:styleId="Aucuneliste1">
    <w:name w:val="Aucune liste1"/>
    <w:next w:val="Aucuneliste"/>
    <w:uiPriority w:val="99"/>
    <w:semiHidden/>
    <w:unhideWhenUsed/>
    <w:rsid w:val="00594D0D"/>
  </w:style>
  <w:style w:type="paragraph" w:styleId="En-tte">
    <w:name w:val="header"/>
    <w:basedOn w:val="Normal"/>
    <w:link w:val="En-tteCar"/>
    <w:uiPriority w:val="99"/>
    <w:rsid w:val="00594D0D"/>
    <w:pPr>
      <w:tabs>
        <w:tab w:val="center" w:pos="4536"/>
        <w:tab w:val="right" w:pos="9072"/>
      </w:tabs>
      <w:spacing w:after="0" w:line="240" w:lineRule="auto"/>
    </w:pPr>
    <w:rPr>
      <w:rFonts w:ascii="Univers (WN)" w:eastAsia="Times New Roman" w:hAnsi="Univers (WN)" w:cs="Times New Roman"/>
      <w:sz w:val="20"/>
      <w:szCs w:val="20"/>
      <w:lang w:eastAsia="fr-FR"/>
    </w:rPr>
  </w:style>
  <w:style w:type="character" w:customStyle="1" w:styleId="En-tteCar">
    <w:name w:val="En-tête Car"/>
    <w:basedOn w:val="Policepardfaut"/>
    <w:link w:val="En-tte"/>
    <w:uiPriority w:val="99"/>
    <w:rsid w:val="00594D0D"/>
    <w:rPr>
      <w:rFonts w:ascii="Univers (WN)" w:eastAsia="Times New Roman" w:hAnsi="Univers (WN)" w:cs="Times New Roman"/>
      <w:sz w:val="20"/>
      <w:szCs w:val="20"/>
      <w:lang w:eastAsia="fr-FR"/>
    </w:rPr>
  </w:style>
  <w:style w:type="paragraph" w:styleId="Pieddepage">
    <w:name w:val="footer"/>
    <w:basedOn w:val="Normal"/>
    <w:link w:val="PieddepageCar"/>
    <w:uiPriority w:val="99"/>
    <w:rsid w:val="00594D0D"/>
    <w:pPr>
      <w:tabs>
        <w:tab w:val="center" w:pos="4536"/>
        <w:tab w:val="right" w:pos="9072"/>
      </w:tabs>
      <w:spacing w:after="0" w:line="240" w:lineRule="auto"/>
    </w:pPr>
    <w:rPr>
      <w:rFonts w:ascii="Univers (WN)" w:eastAsia="Times New Roman" w:hAnsi="Univers (WN)" w:cs="Times New Roman"/>
      <w:sz w:val="20"/>
      <w:szCs w:val="20"/>
      <w:lang w:eastAsia="fr-FR"/>
    </w:rPr>
  </w:style>
  <w:style w:type="character" w:customStyle="1" w:styleId="PieddepageCar">
    <w:name w:val="Pied de page Car"/>
    <w:basedOn w:val="Policepardfaut"/>
    <w:link w:val="Pieddepage"/>
    <w:uiPriority w:val="99"/>
    <w:rsid w:val="00594D0D"/>
    <w:rPr>
      <w:rFonts w:ascii="Univers (WN)" w:eastAsia="Times New Roman" w:hAnsi="Univers (WN)" w:cs="Times New Roman"/>
      <w:sz w:val="20"/>
      <w:szCs w:val="20"/>
      <w:lang w:eastAsia="fr-FR"/>
    </w:rPr>
  </w:style>
  <w:style w:type="character" w:styleId="Numrodepage">
    <w:name w:val="page number"/>
    <w:basedOn w:val="Policepardfaut"/>
    <w:rsid w:val="00594D0D"/>
  </w:style>
  <w:style w:type="character" w:styleId="Appelnotedebasdep">
    <w:name w:val="footnote reference"/>
    <w:rsid w:val="00594D0D"/>
    <w:rPr>
      <w:vertAlign w:val="superscript"/>
    </w:rPr>
  </w:style>
  <w:style w:type="paragraph" w:customStyle="1" w:styleId="fcasegauche">
    <w:name w:val="f_case_gauche"/>
    <w:basedOn w:val="Normal"/>
    <w:rsid w:val="00594D0D"/>
    <w:pPr>
      <w:spacing w:after="0" w:line="240" w:lineRule="auto"/>
      <w:ind w:left="255" w:hanging="255"/>
      <w:jc w:val="both"/>
    </w:pPr>
    <w:rPr>
      <w:rFonts w:ascii="Univers (WN)" w:eastAsia="Times New Roman" w:hAnsi="Univers (WN)" w:cs="Times New Roman"/>
      <w:sz w:val="20"/>
      <w:szCs w:val="20"/>
      <w:lang w:eastAsia="fr-FR"/>
    </w:rPr>
  </w:style>
  <w:style w:type="paragraph" w:customStyle="1" w:styleId="fcase1ertab">
    <w:name w:val="f_case_1ertab"/>
    <w:basedOn w:val="Normal"/>
    <w:rsid w:val="00594D0D"/>
    <w:pPr>
      <w:tabs>
        <w:tab w:val="left" w:pos="426"/>
      </w:tabs>
      <w:spacing w:after="0" w:line="240" w:lineRule="auto"/>
      <w:ind w:left="709" w:hanging="709"/>
      <w:jc w:val="both"/>
    </w:pPr>
    <w:rPr>
      <w:rFonts w:ascii="Univers (WN)" w:eastAsia="Times New Roman" w:hAnsi="Univers (WN)" w:cs="Times New Roman"/>
      <w:sz w:val="20"/>
      <w:szCs w:val="20"/>
      <w:lang w:eastAsia="fr-FR"/>
    </w:rPr>
  </w:style>
  <w:style w:type="paragraph" w:customStyle="1" w:styleId="fcase2metab">
    <w:name w:val="f_case_2èmetab"/>
    <w:basedOn w:val="Normal"/>
    <w:rsid w:val="00594D0D"/>
    <w:pPr>
      <w:tabs>
        <w:tab w:val="left" w:pos="426"/>
        <w:tab w:val="left" w:pos="851"/>
      </w:tabs>
      <w:spacing w:after="0" w:line="240" w:lineRule="auto"/>
      <w:ind w:left="1134" w:hanging="1134"/>
      <w:jc w:val="both"/>
    </w:pPr>
    <w:rPr>
      <w:rFonts w:ascii="Univers (WN)" w:eastAsia="Times New Roman" w:hAnsi="Univers (WN)" w:cs="Times New Roman"/>
      <w:sz w:val="20"/>
      <w:szCs w:val="20"/>
      <w:lang w:eastAsia="fr-FR"/>
    </w:rPr>
  </w:style>
  <w:style w:type="paragraph" w:styleId="Notedebasdepage">
    <w:name w:val="footnote text"/>
    <w:basedOn w:val="Normal"/>
    <w:link w:val="NotedebasdepageCar"/>
    <w:rsid w:val="00594D0D"/>
    <w:pPr>
      <w:spacing w:after="0" w:line="240" w:lineRule="auto"/>
    </w:pPr>
    <w:rPr>
      <w:rFonts w:ascii="Univers (WN)" w:eastAsia="Times New Roman" w:hAnsi="Univers (WN)" w:cs="Times New Roman"/>
      <w:sz w:val="20"/>
      <w:szCs w:val="20"/>
      <w:lang w:eastAsia="fr-FR"/>
    </w:rPr>
  </w:style>
  <w:style w:type="character" w:customStyle="1" w:styleId="NotedebasdepageCar">
    <w:name w:val="Note de bas de page Car"/>
    <w:basedOn w:val="Policepardfaut"/>
    <w:link w:val="Notedebasdepage"/>
    <w:uiPriority w:val="99"/>
    <w:rsid w:val="00594D0D"/>
    <w:rPr>
      <w:rFonts w:ascii="Univers (WN)" w:eastAsia="Times New Roman" w:hAnsi="Univers (WN)" w:cs="Times New Roman"/>
      <w:sz w:val="20"/>
      <w:szCs w:val="20"/>
      <w:lang w:eastAsia="fr-FR"/>
    </w:rPr>
  </w:style>
  <w:style w:type="paragraph" w:customStyle="1" w:styleId="ftiret">
    <w:name w:val="f_tiret"/>
    <w:basedOn w:val="Normal"/>
    <w:rsid w:val="00594D0D"/>
    <w:pPr>
      <w:tabs>
        <w:tab w:val="left" w:pos="426"/>
      </w:tabs>
      <w:spacing w:before="60" w:after="0" w:line="240" w:lineRule="auto"/>
      <w:ind w:left="142" w:hanging="142"/>
      <w:jc w:val="both"/>
    </w:pPr>
    <w:rPr>
      <w:rFonts w:ascii="Univers (WN)" w:eastAsia="Times New Roman" w:hAnsi="Univers (WN)" w:cs="Times New Roman"/>
      <w:sz w:val="20"/>
      <w:szCs w:val="20"/>
      <w:lang w:eastAsia="fr-FR"/>
    </w:rPr>
  </w:style>
  <w:style w:type="character" w:styleId="Marquedecommentaire">
    <w:name w:val="annotation reference"/>
    <w:uiPriority w:val="99"/>
    <w:rsid w:val="00594D0D"/>
    <w:rPr>
      <w:sz w:val="16"/>
    </w:rPr>
  </w:style>
  <w:style w:type="paragraph" w:styleId="Commentaire">
    <w:name w:val="annotation text"/>
    <w:basedOn w:val="Normal"/>
    <w:link w:val="CommentaireCar"/>
    <w:rsid w:val="00594D0D"/>
    <w:pPr>
      <w:spacing w:after="0" w:line="240" w:lineRule="auto"/>
    </w:pPr>
    <w:rPr>
      <w:rFonts w:ascii="Univers (WN)" w:eastAsia="Times New Roman" w:hAnsi="Univers (WN)" w:cs="Times New Roman"/>
      <w:sz w:val="20"/>
      <w:szCs w:val="20"/>
      <w:lang w:eastAsia="fr-FR"/>
    </w:rPr>
  </w:style>
  <w:style w:type="character" w:customStyle="1" w:styleId="CommentaireCar">
    <w:name w:val="Commentaire Car"/>
    <w:basedOn w:val="Policepardfaut"/>
    <w:link w:val="Commentaire"/>
    <w:semiHidden/>
    <w:rsid w:val="00594D0D"/>
    <w:rPr>
      <w:rFonts w:ascii="Univers (WN)" w:eastAsia="Times New Roman" w:hAnsi="Univers (WN)" w:cs="Times New Roman"/>
      <w:sz w:val="20"/>
      <w:szCs w:val="20"/>
      <w:lang w:eastAsia="fr-FR"/>
    </w:rPr>
  </w:style>
  <w:style w:type="paragraph" w:styleId="Corpsdetexte">
    <w:name w:val="Body Text"/>
    <w:basedOn w:val="Normal"/>
    <w:link w:val="CorpsdetexteCar"/>
    <w:rsid w:val="00594D0D"/>
    <w:pPr>
      <w:spacing w:after="0" w:line="240" w:lineRule="auto"/>
      <w:jc w:val="both"/>
    </w:pPr>
    <w:rPr>
      <w:rFonts w:ascii="Arial" w:eastAsia="Times New Roman" w:hAnsi="Arial" w:cs="Times New Roman"/>
      <w:b/>
      <w:bCs/>
      <w:sz w:val="20"/>
      <w:szCs w:val="20"/>
      <w:lang w:eastAsia="fr-FR"/>
    </w:rPr>
  </w:style>
  <w:style w:type="character" w:customStyle="1" w:styleId="CorpsdetexteCar">
    <w:name w:val="Corps de texte Car"/>
    <w:basedOn w:val="Policepardfaut"/>
    <w:link w:val="Corpsdetexte"/>
    <w:rsid w:val="00594D0D"/>
    <w:rPr>
      <w:rFonts w:ascii="Arial" w:eastAsia="Times New Roman" w:hAnsi="Arial" w:cs="Times New Roman"/>
      <w:b/>
      <w:bCs/>
      <w:sz w:val="20"/>
      <w:szCs w:val="20"/>
      <w:lang w:eastAsia="fr-FR"/>
    </w:rPr>
  </w:style>
  <w:style w:type="paragraph" w:styleId="Corpsdetexte2">
    <w:name w:val="Body Text 2"/>
    <w:basedOn w:val="Normal"/>
    <w:link w:val="Corpsdetexte2Car"/>
    <w:uiPriority w:val="99"/>
    <w:rsid w:val="00594D0D"/>
    <w:pPr>
      <w:spacing w:before="120" w:after="120" w:line="240" w:lineRule="auto"/>
    </w:pPr>
    <w:rPr>
      <w:rFonts w:ascii="Arial" w:eastAsia="Times New Roman" w:hAnsi="Arial" w:cs="Times New Roman"/>
      <w:i/>
      <w:sz w:val="16"/>
      <w:szCs w:val="20"/>
      <w:lang w:eastAsia="fr-FR"/>
    </w:rPr>
  </w:style>
  <w:style w:type="character" w:customStyle="1" w:styleId="Corpsdetexte2Car">
    <w:name w:val="Corps de texte 2 Car"/>
    <w:basedOn w:val="Policepardfaut"/>
    <w:link w:val="Corpsdetexte2"/>
    <w:uiPriority w:val="99"/>
    <w:rsid w:val="00594D0D"/>
    <w:rPr>
      <w:rFonts w:ascii="Arial" w:eastAsia="Times New Roman" w:hAnsi="Arial" w:cs="Times New Roman"/>
      <w:i/>
      <w:sz w:val="16"/>
      <w:szCs w:val="20"/>
      <w:lang w:eastAsia="fr-FR"/>
    </w:rPr>
  </w:style>
  <w:style w:type="paragraph" w:styleId="Corpsdetexte3">
    <w:name w:val="Body Text 3"/>
    <w:basedOn w:val="Normal"/>
    <w:link w:val="Corpsdetexte3Car"/>
    <w:uiPriority w:val="99"/>
    <w:rsid w:val="00594D0D"/>
    <w:pPr>
      <w:spacing w:after="0" w:line="240" w:lineRule="auto"/>
      <w:jc w:val="center"/>
    </w:pPr>
    <w:rPr>
      <w:rFonts w:ascii="Univers (WN)" w:eastAsia="Times New Roman" w:hAnsi="Univers (WN)" w:cs="Times New Roman"/>
      <w:sz w:val="20"/>
      <w:szCs w:val="20"/>
      <w:lang w:eastAsia="fr-FR"/>
    </w:rPr>
  </w:style>
  <w:style w:type="character" w:customStyle="1" w:styleId="Corpsdetexte3Car">
    <w:name w:val="Corps de texte 3 Car"/>
    <w:basedOn w:val="Policepardfaut"/>
    <w:link w:val="Corpsdetexte3"/>
    <w:uiPriority w:val="99"/>
    <w:rsid w:val="00594D0D"/>
    <w:rPr>
      <w:rFonts w:ascii="Univers (WN)" w:eastAsia="Times New Roman" w:hAnsi="Univers (WN)" w:cs="Times New Roman"/>
      <w:sz w:val="20"/>
      <w:szCs w:val="20"/>
      <w:lang w:eastAsia="fr-FR"/>
    </w:rPr>
  </w:style>
  <w:style w:type="paragraph" w:styleId="Retraitcorpsdetexte">
    <w:name w:val="Body Text Indent"/>
    <w:basedOn w:val="Normal"/>
    <w:link w:val="RetraitcorpsdetexteCar"/>
    <w:uiPriority w:val="99"/>
    <w:rsid w:val="00594D0D"/>
    <w:pPr>
      <w:spacing w:after="0" w:line="240" w:lineRule="auto"/>
      <w:ind w:left="426"/>
      <w:jc w:val="both"/>
    </w:pPr>
    <w:rPr>
      <w:rFonts w:ascii="Arial" w:eastAsia="Times New Roman" w:hAnsi="Arial" w:cs="Times New Roman"/>
      <w:bCs/>
      <w:iCs/>
      <w:sz w:val="20"/>
      <w:szCs w:val="20"/>
      <w:lang w:eastAsia="fr-FR"/>
    </w:rPr>
  </w:style>
  <w:style w:type="character" w:customStyle="1" w:styleId="RetraitcorpsdetexteCar">
    <w:name w:val="Retrait corps de texte Car"/>
    <w:basedOn w:val="Policepardfaut"/>
    <w:link w:val="Retraitcorpsdetexte"/>
    <w:uiPriority w:val="99"/>
    <w:rsid w:val="00594D0D"/>
    <w:rPr>
      <w:rFonts w:ascii="Arial" w:eastAsia="Times New Roman" w:hAnsi="Arial" w:cs="Times New Roman"/>
      <w:bCs/>
      <w:iCs/>
      <w:sz w:val="20"/>
      <w:szCs w:val="20"/>
      <w:lang w:eastAsia="fr-FR"/>
    </w:rPr>
  </w:style>
  <w:style w:type="paragraph" w:styleId="Retraitcorpsdetexte2">
    <w:name w:val="Body Text Indent 2"/>
    <w:basedOn w:val="Normal"/>
    <w:link w:val="Retraitcorpsdetexte2Car"/>
    <w:uiPriority w:val="99"/>
    <w:rsid w:val="00594D0D"/>
    <w:pPr>
      <w:spacing w:after="0" w:line="240" w:lineRule="auto"/>
      <w:ind w:left="993"/>
    </w:pPr>
    <w:rPr>
      <w:rFonts w:ascii="Arial" w:eastAsia="Times New Roman" w:hAnsi="Arial" w:cs="Times New Roman"/>
      <w:bCs/>
      <w:iCs/>
      <w:sz w:val="20"/>
      <w:szCs w:val="20"/>
      <w:lang w:eastAsia="fr-FR"/>
    </w:rPr>
  </w:style>
  <w:style w:type="character" w:customStyle="1" w:styleId="Retraitcorpsdetexte2Car">
    <w:name w:val="Retrait corps de texte 2 Car"/>
    <w:basedOn w:val="Policepardfaut"/>
    <w:link w:val="Retraitcorpsdetexte2"/>
    <w:uiPriority w:val="99"/>
    <w:rsid w:val="00594D0D"/>
    <w:rPr>
      <w:rFonts w:ascii="Arial" w:eastAsia="Times New Roman" w:hAnsi="Arial" w:cs="Times New Roman"/>
      <w:bCs/>
      <w:iCs/>
      <w:sz w:val="20"/>
      <w:szCs w:val="20"/>
      <w:lang w:eastAsia="fr-FR"/>
    </w:rPr>
  </w:style>
  <w:style w:type="paragraph" w:styleId="Normalcentr">
    <w:name w:val="Block Text"/>
    <w:basedOn w:val="Normal"/>
    <w:rsid w:val="00594D0D"/>
    <w:pPr>
      <w:tabs>
        <w:tab w:val="left" w:pos="284"/>
      </w:tabs>
      <w:spacing w:after="0" w:line="240" w:lineRule="auto"/>
      <w:ind w:left="284" w:right="142"/>
      <w:jc w:val="both"/>
      <w:outlineLvl w:val="0"/>
    </w:pPr>
    <w:rPr>
      <w:rFonts w:ascii="Univers (WN)" w:eastAsia="Times New Roman" w:hAnsi="Univers (WN)" w:cs="Times New Roman"/>
      <w:sz w:val="20"/>
      <w:szCs w:val="20"/>
      <w:lang w:eastAsia="fr-FR"/>
    </w:rPr>
  </w:style>
  <w:style w:type="character" w:styleId="Lienhypertexte">
    <w:name w:val="Hyperlink"/>
    <w:uiPriority w:val="99"/>
    <w:rsid w:val="00594D0D"/>
    <w:rPr>
      <w:color w:val="0000FF"/>
      <w:u w:val="single"/>
    </w:rPr>
  </w:style>
  <w:style w:type="character" w:styleId="Lienhypertextesuivivisit">
    <w:name w:val="FollowedHyperlink"/>
    <w:rsid w:val="00594D0D"/>
    <w:rPr>
      <w:color w:val="800080"/>
      <w:u w:val="single"/>
    </w:rPr>
  </w:style>
  <w:style w:type="paragraph" w:styleId="Retraitcorpsdetexte3">
    <w:name w:val="Body Text Indent 3"/>
    <w:basedOn w:val="Normal"/>
    <w:link w:val="Retraitcorpsdetexte3Car"/>
    <w:uiPriority w:val="99"/>
    <w:rsid w:val="00594D0D"/>
    <w:pPr>
      <w:spacing w:after="0" w:line="240" w:lineRule="auto"/>
      <w:ind w:left="993"/>
      <w:jc w:val="both"/>
    </w:pPr>
    <w:rPr>
      <w:rFonts w:ascii="Arial" w:eastAsia="Times New Roman" w:hAnsi="Arial" w:cs="Times New Roman"/>
      <w:bCs/>
      <w:iCs/>
      <w:sz w:val="20"/>
      <w:szCs w:val="20"/>
      <w:lang w:eastAsia="fr-FR"/>
    </w:rPr>
  </w:style>
  <w:style w:type="character" w:customStyle="1" w:styleId="Retraitcorpsdetexte3Car">
    <w:name w:val="Retrait corps de texte 3 Car"/>
    <w:basedOn w:val="Policepardfaut"/>
    <w:link w:val="Retraitcorpsdetexte3"/>
    <w:uiPriority w:val="99"/>
    <w:rsid w:val="00594D0D"/>
    <w:rPr>
      <w:rFonts w:ascii="Arial" w:eastAsia="Times New Roman" w:hAnsi="Arial" w:cs="Times New Roman"/>
      <w:bCs/>
      <w:iCs/>
      <w:sz w:val="20"/>
      <w:szCs w:val="20"/>
      <w:lang w:eastAsia="fr-FR"/>
    </w:rPr>
  </w:style>
  <w:style w:type="paragraph" w:styleId="Textedebulles">
    <w:name w:val="Balloon Text"/>
    <w:basedOn w:val="Normal"/>
    <w:link w:val="TextedebullesCar"/>
    <w:uiPriority w:val="99"/>
    <w:semiHidden/>
    <w:rsid w:val="00594D0D"/>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uiPriority w:val="99"/>
    <w:semiHidden/>
    <w:rsid w:val="00594D0D"/>
    <w:rPr>
      <w:rFonts w:ascii="Tahoma" w:eastAsia="Times New Roman" w:hAnsi="Tahoma" w:cs="Tahoma"/>
      <w:sz w:val="16"/>
      <w:szCs w:val="16"/>
      <w:lang w:eastAsia="fr-FR"/>
    </w:rPr>
  </w:style>
  <w:style w:type="paragraph" w:styleId="Paragraphedeliste">
    <w:name w:val="List Paragraph"/>
    <w:basedOn w:val="Normal"/>
    <w:link w:val="ParagraphedelisteCar"/>
    <w:uiPriority w:val="34"/>
    <w:qFormat/>
    <w:rsid w:val="00594D0D"/>
    <w:pPr>
      <w:spacing w:after="0" w:line="240" w:lineRule="auto"/>
      <w:ind w:left="708"/>
    </w:pPr>
    <w:rPr>
      <w:rFonts w:ascii="Univers (WN)" w:eastAsia="Times New Roman" w:hAnsi="Univers (WN)" w:cs="Times New Roman"/>
      <w:sz w:val="20"/>
      <w:szCs w:val="20"/>
      <w:lang w:eastAsia="fr-FR"/>
    </w:rPr>
  </w:style>
  <w:style w:type="table" w:styleId="Grilledutableau">
    <w:name w:val="Table Grid"/>
    <w:basedOn w:val="TableauNormal"/>
    <w:uiPriority w:val="59"/>
    <w:rsid w:val="00594D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link w:val="SansinterligneCar"/>
    <w:uiPriority w:val="1"/>
    <w:qFormat/>
    <w:rsid w:val="00594D0D"/>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594D0D"/>
    <w:rPr>
      <w:rFonts w:ascii="Calibri" w:eastAsia="Times New Roman" w:hAnsi="Calibri" w:cs="Times New Roman"/>
      <w:lang w:eastAsia="fr-FR"/>
    </w:rPr>
  </w:style>
  <w:style w:type="paragraph" w:styleId="En-ttedetabledesmatires">
    <w:name w:val="TOC Heading"/>
    <w:basedOn w:val="Titre1"/>
    <w:next w:val="Normal"/>
    <w:uiPriority w:val="39"/>
    <w:unhideWhenUsed/>
    <w:qFormat/>
    <w:rsid w:val="00594D0D"/>
    <w:pPr>
      <w:keepLines/>
      <w:spacing w:before="480" w:after="0" w:line="276" w:lineRule="auto"/>
      <w:outlineLvl w:val="9"/>
    </w:pPr>
    <w:rPr>
      <w:rFonts w:ascii="Cambria" w:hAnsi="Cambria"/>
      <w:b w:val="0"/>
      <w:bCs/>
      <w:color w:val="365F91"/>
      <w:szCs w:val="28"/>
    </w:rPr>
  </w:style>
  <w:style w:type="paragraph" w:styleId="TM1">
    <w:name w:val="toc 1"/>
    <w:basedOn w:val="Normal"/>
    <w:next w:val="Normal"/>
    <w:autoRedefine/>
    <w:uiPriority w:val="39"/>
    <w:unhideWhenUsed/>
    <w:rsid w:val="00594D0D"/>
    <w:pPr>
      <w:tabs>
        <w:tab w:val="left" w:pos="567"/>
        <w:tab w:val="left" w:pos="9214"/>
      </w:tabs>
      <w:spacing w:after="0" w:line="240" w:lineRule="auto"/>
      <w:jc w:val="both"/>
    </w:pPr>
    <w:rPr>
      <w:rFonts w:ascii="Arial" w:eastAsia="Calibri" w:hAnsi="Arial" w:cs="Arial"/>
      <w:b/>
      <w:noProof/>
      <w:color w:val="003399"/>
      <w:sz w:val="21"/>
      <w:szCs w:val="21"/>
      <w:lang w:eastAsia="fr-FR"/>
    </w:rPr>
  </w:style>
  <w:style w:type="paragraph" w:styleId="TM2">
    <w:name w:val="toc 2"/>
    <w:basedOn w:val="Normal"/>
    <w:next w:val="Normal"/>
    <w:autoRedefine/>
    <w:uiPriority w:val="39"/>
    <w:unhideWhenUsed/>
    <w:rsid w:val="00594D0D"/>
    <w:pPr>
      <w:tabs>
        <w:tab w:val="left" w:pos="567"/>
        <w:tab w:val="left" w:pos="9214"/>
      </w:tabs>
      <w:spacing w:before="40" w:after="40"/>
    </w:pPr>
    <w:rPr>
      <w:rFonts w:ascii="Arial" w:eastAsia="Calibri" w:hAnsi="Arial" w:cs="Arial"/>
      <w:noProof/>
      <w:color w:val="000000"/>
      <w:sz w:val="21"/>
      <w:szCs w:val="21"/>
      <w:lang w:eastAsia="fr-FR"/>
    </w:rPr>
  </w:style>
  <w:style w:type="paragraph" w:styleId="TM3">
    <w:name w:val="toc 3"/>
    <w:basedOn w:val="Normal"/>
    <w:next w:val="Normal"/>
    <w:autoRedefine/>
    <w:uiPriority w:val="39"/>
    <w:unhideWhenUsed/>
    <w:rsid w:val="00594D0D"/>
    <w:pPr>
      <w:tabs>
        <w:tab w:val="left" w:pos="567"/>
        <w:tab w:val="left" w:pos="9214"/>
      </w:tabs>
      <w:spacing w:before="40" w:after="40"/>
      <w:ind w:left="709" w:hanging="709"/>
    </w:pPr>
    <w:rPr>
      <w:rFonts w:ascii="Arial" w:eastAsia="Calibri" w:hAnsi="Arial" w:cs="Arial"/>
    </w:rPr>
  </w:style>
  <w:style w:type="paragraph" w:customStyle="1" w:styleId="Default">
    <w:name w:val="Default"/>
    <w:rsid w:val="00594D0D"/>
    <w:pPr>
      <w:autoSpaceDE w:val="0"/>
      <w:autoSpaceDN w:val="0"/>
      <w:adjustRightInd w:val="0"/>
      <w:spacing w:after="0" w:line="240" w:lineRule="auto"/>
    </w:pPr>
    <w:rPr>
      <w:rFonts w:ascii="Garamond" w:eastAsia="Times New Roman" w:hAnsi="Garamond" w:cs="Garamond"/>
      <w:color w:val="000000"/>
      <w:sz w:val="24"/>
      <w:szCs w:val="24"/>
      <w:lang w:eastAsia="fr-FR"/>
    </w:rPr>
  </w:style>
  <w:style w:type="paragraph" w:customStyle="1" w:styleId="CarCarCarCarCarCarCarCarCarCarCarCarCarCarCarCarCarCarCarCarCarCarCarCarCar">
    <w:name w:val="Car Car Car Car Car Car Car Car Car Car Car Car Car Car Car Car Car Car Car Car Car Car Car Car Car"/>
    <w:basedOn w:val="Normal"/>
    <w:semiHidden/>
    <w:rsid w:val="00594D0D"/>
    <w:pPr>
      <w:spacing w:after="160" w:line="240" w:lineRule="exact"/>
      <w:ind w:left="539" w:firstLine="578"/>
    </w:pPr>
    <w:rPr>
      <w:rFonts w:ascii="Verdana" w:eastAsia="Times New Roman" w:hAnsi="Verdana" w:cs="Times New Roman"/>
      <w:sz w:val="24"/>
      <w:szCs w:val="24"/>
      <w:lang w:val="en-US"/>
    </w:rPr>
  </w:style>
  <w:style w:type="paragraph" w:styleId="TM4">
    <w:name w:val="toc 4"/>
    <w:basedOn w:val="Normal"/>
    <w:next w:val="Normal"/>
    <w:autoRedefine/>
    <w:uiPriority w:val="39"/>
    <w:unhideWhenUsed/>
    <w:rsid w:val="00594D0D"/>
    <w:pPr>
      <w:spacing w:after="100" w:line="259" w:lineRule="auto"/>
      <w:ind w:left="660"/>
    </w:pPr>
    <w:rPr>
      <w:rFonts w:eastAsiaTheme="minorEastAsia"/>
      <w:lang w:eastAsia="fr-FR"/>
    </w:rPr>
  </w:style>
  <w:style w:type="paragraph" w:styleId="TM5">
    <w:name w:val="toc 5"/>
    <w:basedOn w:val="Normal"/>
    <w:next w:val="Normal"/>
    <w:autoRedefine/>
    <w:uiPriority w:val="39"/>
    <w:unhideWhenUsed/>
    <w:rsid w:val="00594D0D"/>
    <w:pPr>
      <w:spacing w:after="100" w:line="259" w:lineRule="auto"/>
      <w:ind w:left="880"/>
    </w:pPr>
    <w:rPr>
      <w:rFonts w:eastAsiaTheme="minorEastAsia"/>
      <w:lang w:eastAsia="fr-FR"/>
    </w:rPr>
  </w:style>
  <w:style w:type="paragraph" w:styleId="TM6">
    <w:name w:val="toc 6"/>
    <w:basedOn w:val="Normal"/>
    <w:next w:val="Normal"/>
    <w:autoRedefine/>
    <w:uiPriority w:val="39"/>
    <w:unhideWhenUsed/>
    <w:rsid w:val="00594D0D"/>
    <w:pPr>
      <w:spacing w:after="100" w:line="259" w:lineRule="auto"/>
      <w:ind w:left="1100"/>
    </w:pPr>
    <w:rPr>
      <w:rFonts w:eastAsiaTheme="minorEastAsia"/>
      <w:lang w:eastAsia="fr-FR"/>
    </w:rPr>
  </w:style>
  <w:style w:type="paragraph" w:styleId="TM7">
    <w:name w:val="toc 7"/>
    <w:basedOn w:val="Normal"/>
    <w:next w:val="Normal"/>
    <w:autoRedefine/>
    <w:uiPriority w:val="39"/>
    <w:unhideWhenUsed/>
    <w:rsid w:val="00594D0D"/>
    <w:pPr>
      <w:spacing w:after="100" w:line="259" w:lineRule="auto"/>
      <w:ind w:left="1320"/>
    </w:pPr>
    <w:rPr>
      <w:rFonts w:eastAsiaTheme="minorEastAsia"/>
      <w:lang w:eastAsia="fr-FR"/>
    </w:rPr>
  </w:style>
  <w:style w:type="paragraph" w:styleId="TM8">
    <w:name w:val="toc 8"/>
    <w:basedOn w:val="Normal"/>
    <w:next w:val="Normal"/>
    <w:autoRedefine/>
    <w:uiPriority w:val="39"/>
    <w:unhideWhenUsed/>
    <w:rsid w:val="00594D0D"/>
    <w:pPr>
      <w:spacing w:after="100" w:line="259" w:lineRule="auto"/>
      <w:ind w:left="1540"/>
    </w:pPr>
    <w:rPr>
      <w:rFonts w:eastAsiaTheme="minorEastAsia"/>
      <w:lang w:eastAsia="fr-FR"/>
    </w:rPr>
  </w:style>
  <w:style w:type="paragraph" w:styleId="TM9">
    <w:name w:val="toc 9"/>
    <w:basedOn w:val="Normal"/>
    <w:next w:val="Normal"/>
    <w:autoRedefine/>
    <w:uiPriority w:val="39"/>
    <w:unhideWhenUsed/>
    <w:rsid w:val="00594D0D"/>
    <w:pPr>
      <w:spacing w:after="100" w:line="259" w:lineRule="auto"/>
      <w:ind w:left="1760"/>
    </w:pPr>
    <w:rPr>
      <w:rFonts w:eastAsiaTheme="minorEastAsia"/>
      <w:lang w:eastAsia="fr-FR"/>
    </w:rPr>
  </w:style>
  <w:style w:type="paragraph" w:styleId="Objetducommentaire">
    <w:name w:val="annotation subject"/>
    <w:basedOn w:val="Commentaire"/>
    <w:next w:val="Commentaire"/>
    <w:link w:val="ObjetducommentaireCar"/>
    <w:semiHidden/>
    <w:unhideWhenUsed/>
    <w:rsid w:val="00594D0D"/>
    <w:rPr>
      <w:b/>
      <w:bCs/>
    </w:rPr>
  </w:style>
  <w:style w:type="character" w:customStyle="1" w:styleId="ObjetducommentaireCar">
    <w:name w:val="Objet du commentaire Car"/>
    <w:basedOn w:val="CommentaireCar"/>
    <w:link w:val="Objetducommentaire"/>
    <w:semiHidden/>
    <w:rsid w:val="00594D0D"/>
    <w:rPr>
      <w:rFonts w:ascii="Univers (WN)" w:eastAsia="Times New Roman" w:hAnsi="Univers (WN)" w:cs="Times New Roman"/>
      <w:b/>
      <w:bCs/>
      <w:sz w:val="20"/>
      <w:szCs w:val="20"/>
      <w:lang w:eastAsia="fr-FR"/>
    </w:rPr>
  </w:style>
  <w:style w:type="paragraph" w:styleId="Rvision">
    <w:name w:val="Revision"/>
    <w:hidden/>
    <w:uiPriority w:val="99"/>
    <w:semiHidden/>
    <w:rsid w:val="00594D0D"/>
    <w:pPr>
      <w:spacing w:after="0" w:line="240" w:lineRule="auto"/>
    </w:pPr>
    <w:rPr>
      <w:rFonts w:ascii="Univers (WN)" w:eastAsia="Times New Roman" w:hAnsi="Univers (WN)" w:cs="Times New Roman"/>
      <w:sz w:val="20"/>
      <w:szCs w:val="20"/>
      <w:lang w:eastAsia="fr-FR"/>
    </w:rPr>
  </w:style>
  <w:style w:type="paragraph" w:customStyle="1" w:styleId="paragraphe">
    <w:name w:val="paragraphe"/>
    <w:basedOn w:val="Normal"/>
    <w:link w:val="paragrapheCar"/>
    <w:autoRedefine/>
    <w:qFormat/>
    <w:rsid w:val="008C4981"/>
    <w:pPr>
      <w:widowControl w:val="0"/>
      <w:numPr>
        <w:numId w:val="13"/>
      </w:numPr>
      <w:tabs>
        <w:tab w:val="left" w:pos="4962"/>
      </w:tabs>
      <w:autoSpaceDE w:val="0"/>
      <w:autoSpaceDN w:val="0"/>
      <w:adjustRightInd w:val="0"/>
      <w:spacing w:after="120" w:line="240" w:lineRule="auto"/>
      <w:ind w:left="284" w:hanging="284"/>
      <w:jc w:val="both"/>
      <w:outlineLvl w:val="0"/>
    </w:pPr>
    <w:rPr>
      <w:rFonts w:ascii="Arial" w:eastAsia="Calibri" w:hAnsi="Arial" w:cs="Arial"/>
      <w:bCs/>
      <w:iCs/>
      <w:sz w:val="18"/>
      <w:szCs w:val="18"/>
    </w:rPr>
  </w:style>
  <w:style w:type="character" w:customStyle="1" w:styleId="paragrapheCar">
    <w:name w:val="paragraphe Car"/>
    <w:link w:val="paragraphe"/>
    <w:rsid w:val="008C4981"/>
    <w:rPr>
      <w:rFonts w:ascii="Arial" w:eastAsia="Calibri" w:hAnsi="Arial" w:cs="Arial"/>
      <w:bCs/>
      <w:iCs/>
      <w:sz w:val="18"/>
      <w:szCs w:val="18"/>
    </w:rPr>
  </w:style>
  <w:style w:type="paragraph" w:styleId="Titre">
    <w:name w:val="Title"/>
    <w:basedOn w:val="Normal"/>
    <w:next w:val="Normal"/>
    <w:link w:val="TitreCar"/>
    <w:autoRedefine/>
    <w:qFormat/>
    <w:rsid w:val="00594D0D"/>
    <w:pPr>
      <w:spacing w:before="120" w:after="240" w:line="240" w:lineRule="auto"/>
      <w:contextualSpacing/>
      <w:jc w:val="center"/>
    </w:pPr>
    <w:rPr>
      <w:rFonts w:ascii="Arial" w:eastAsiaTheme="majorEastAsia" w:hAnsi="Arial" w:cstheme="majorBidi"/>
      <w:b/>
      <w:spacing w:val="-10"/>
      <w:kern w:val="28"/>
      <w:sz w:val="32"/>
      <w:szCs w:val="56"/>
      <w:lang w:eastAsia="fr-FR"/>
    </w:rPr>
  </w:style>
  <w:style w:type="character" w:customStyle="1" w:styleId="TitreCar">
    <w:name w:val="Titre Car"/>
    <w:basedOn w:val="Policepardfaut"/>
    <w:link w:val="Titre"/>
    <w:rsid w:val="00594D0D"/>
    <w:rPr>
      <w:rFonts w:ascii="Arial" w:eastAsiaTheme="majorEastAsia" w:hAnsi="Arial" w:cstheme="majorBidi"/>
      <w:b/>
      <w:spacing w:val="-10"/>
      <w:kern w:val="28"/>
      <w:sz w:val="32"/>
      <w:szCs w:val="56"/>
      <w:lang w:eastAsia="fr-FR"/>
    </w:rPr>
  </w:style>
  <w:style w:type="character" w:customStyle="1" w:styleId="Caractresdenotedebasdepage">
    <w:name w:val="Caractères de note de bas de page"/>
    <w:rsid w:val="00594D0D"/>
    <w:rPr>
      <w:rFonts w:cs="Times New Roman"/>
      <w:vertAlign w:val="superscript"/>
    </w:rPr>
  </w:style>
  <w:style w:type="character" w:customStyle="1" w:styleId="Lienhypertexte1">
    <w:name w:val="Lien hypertexte1"/>
    <w:rsid w:val="00594D0D"/>
    <w:rPr>
      <w:color w:val="0000FF"/>
      <w:u w:val="single"/>
    </w:rPr>
  </w:style>
  <w:style w:type="character" w:customStyle="1" w:styleId="CommentaireCar1">
    <w:name w:val="Commentaire Car1"/>
    <w:rsid w:val="0095252C"/>
    <w:rPr>
      <w:sz w:val="24"/>
    </w:rPr>
  </w:style>
  <w:style w:type="character" w:customStyle="1" w:styleId="ParagraphedelisteCar">
    <w:name w:val="Paragraphe de liste Car"/>
    <w:basedOn w:val="Policepardfaut"/>
    <w:link w:val="Paragraphedeliste"/>
    <w:uiPriority w:val="34"/>
    <w:locked/>
    <w:rsid w:val="00BE478F"/>
    <w:rPr>
      <w:rFonts w:ascii="Univers (WN)" w:eastAsia="Times New Roman" w:hAnsi="Univers (WN)" w:cs="Times New Roman"/>
      <w:sz w:val="20"/>
      <w:szCs w:val="20"/>
      <w:lang w:eastAsia="fr-FR"/>
    </w:rPr>
  </w:style>
  <w:style w:type="table" w:customStyle="1" w:styleId="TableGrid">
    <w:name w:val="TableGrid"/>
    <w:rsid w:val="00037581"/>
    <w:pPr>
      <w:spacing w:after="0" w:line="240" w:lineRule="auto"/>
    </w:pPr>
    <w:rPr>
      <w:rFonts w:eastAsiaTheme="minorEastAsia"/>
      <w:lang w:eastAsia="fr-FR"/>
    </w:rPr>
    <w:tblPr>
      <w:tblCellMar>
        <w:top w:w="0" w:type="dxa"/>
        <w:left w:w="0" w:type="dxa"/>
        <w:bottom w:w="0" w:type="dxa"/>
        <w:right w:w="0" w:type="dxa"/>
      </w:tblCellMar>
    </w:tblPr>
  </w:style>
  <w:style w:type="character" w:customStyle="1" w:styleId="Style1Car">
    <w:name w:val="Style1 Car"/>
    <w:basedOn w:val="Policepardfaut"/>
    <w:link w:val="Style1"/>
    <w:locked/>
    <w:rsid w:val="009C31A0"/>
    <w:rPr>
      <w:rFonts w:ascii="Arial" w:hAnsi="Arial" w:cs="Arial"/>
    </w:rPr>
  </w:style>
  <w:style w:type="paragraph" w:customStyle="1" w:styleId="Style1">
    <w:name w:val="Style1"/>
    <w:basedOn w:val="Normal"/>
    <w:link w:val="Style1Car"/>
    <w:qFormat/>
    <w:rsid w:val="009C31A0"/>
    <w:pPr>
      <w:tabs>
        <w:tab w:val="center" w:pos="4819"/>
        <w:tab w:val="right" w:pos="9071"/>
      </w:tabs>
      <w:spacing w:before="120" w:after="0" w:line="240" w:lineRule="auto"/>
      <w:ind w:right="284"/>
      <w:jc w:val="both"/>
    </w:pPr>
    <w:rPr>
      <w:rFonts w:ascii="Arial" w:hAnsi="Arial" w:cs="Arial"/>
    </w:rPr>
  </w:style>
  <w:style w:type="table" w:customStyle="1" w:styleId="Grilledutableau1">
    <w:name w:val="Grille du tableau1"/>
    <w:basedOn w:val="TableauNormal"/>
    <w:next w:val="Grilledutableau"/>
    <w:uiPriority w:val="59"/>
    <w:rsid w:val="00F940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86034">
      <w:bodyDiv w:val="1"/>
      <w:marLeft w:val="0"/>
      <w:marRight w:val="0"/>
      <w:marTop w:val="0"/>
      <w:marBottom w:val="0"/>
      <w:divBdr>
        <w:top w:val="none" w:sz="0" w:space="0" w:color="auto"/>
        <w:left w:val="none" w:sz="0" w:space="0" w:color="auto"/>
        <w:bottom w:val="none" w:sz="0" w:space="0" w:color="auto"/>
        <w:right w:val="none" w:sz="0" w:space="0" w:color="auto"/>
      </w:divBdr>
    </w:div>
    <w:div w:id="523053661">
      <w:bodyDiv w:val="1"/>
      <w:marLeft w:val="0"/>
      <w:marRight w:val="0"/>
      <w:marTop w:val="0"/>
      <w:marBottom w:val="0"/>
      <w:divBdr>
        <w:top w:val="none" w:sz="0" w:space="0" w:color="auto"/>
        <w:left w:val="none" w:sz="0" w:space="0" w:color="auto"/>
        <w:bottom w:val="none" w:sz="0" w:space="0" w:color="auto"/>
        <w:right w:val="none" w:sz="0" w:space="0" w:color="auto"/>
      </w:divBdr>
    </w:div>
    <w:div w:id="609623630">
      <w:bodyDiv w:val="1"/>
      <w:marLeft w:val="0"/>
      <w:marRight w:val="0"/>
      <w:marTop w:val="0"/>
      <w:marBottom w:val="0"/>
      <w:divBdr>
        <w:top w:val="none" w:sz="0" w:space="0" w:color="auto"/>
        <w:left w:val="none" w:sz="0" w:space="0" w:color="auto"/>
        <w:bottom w:val="none" w:sz="0" w:space="0" w:color="auto"/>
        <w:right w:val="none" w:sz="0" w:space="0" w:color="auto"/>
      </w:divBdr>
    </w:div>
    <w:div w:id="834221899">
      <w:bodyDiv w:val="1"/>
      <w:marLeft w:val="0"/>
      <w:marRight w:val="0"/>
      <w:marTop w:val="0"/>
      <w:marBottom w:val="0"/>
      <w:divBdr>
        <w:top w:val="none" w:sz="0" w:space="0" w:color="auto"/>
        <w:left w:val="none" w:sz="0" w:space="0" w:color="auto"/>
        <w:bottom w:val="none" w:sz="0" w:space="0" w:color="auto"/>
        <w:right w:val="none" w:sz="0" w:space="0" w:color="auto"/>
      </w:divBdr>
    </w:div>
    <w:div w:id="994525160">
      <w:bodyDiv w:val="1"/>
      <w:marLeft w:val="0"/>
      <w:marRight w:val="0"/>
      <w:marTop w:val="0"/>
      <w:marBottom w:val="0"/>
      <w:divBdr>
        <w:top w:val="none" w:sz="0" w:space="0" w:color="auto"/>
        <w:left w:val="none" w:sz="0" w:space="0" w:color="auto"/>
        <w:bottom w:val="none" w:sz="0" w:space="0" w:color="auto"/>
        <w:right w:val="none" w:sz="0" w:space="0" w:color="auto"/>
      </w:divBdr>
    </w:div>
    <w:div w:id="1244727345">
      <w:bodyDiv w:val="1"/>
      <w:marLeft w:val="0"/>
      <w:marRight w:val="0"/>
      <w:marTop w:val="0"/>
      <w:marBottom w:val="0"/>
      <w:divBdr>
        <w:top w:val="none" w:sz="0" w:space="0" w:color="auto"/>
        <w:left w:val="none" w:sz="0" w:space="0" w:color="auto"/>
        <w:bottom w:val="none" w:sz="0" w:space="0" w:color="auto"/>
        <w:right w:val="none" w:sz="0" w:space="0" w:color="auto"/>
      </w:divBdr>
    </w:div>
    <w:div w:id="135168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C:\Users\a.fevotte\AppData\Local\Microsoft\Windows\Temporary%20Internet%20Files\Content.Outlook\L35IV8KH\sophie.de-monti-de-reze@intradef.gouv.fr" TargetMode="External"/><Relationship Id="rId18" Type="http://schemas.openxmlformats.org/officeDocument/2006/relationships/hyperlink" Target="https://www.economie.gouv.fr/daj/formulaires-declaration-du-candidat" TargetMode="External"/><Relationship Id="rId26" Type="http://schemas.openxmlformats.org/officeDocument/2006/relationships/footer" Target="footer2.xml"/><Relationship Id="rId39"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s://www.marches-publics.gouv.fr/?page=entreprise.AccueilEntreprise" TargetMode="External"/><Relationship Id="rId34" Type="http://schemas.openxmlformats.org/officeDocument/2006/relationships/footer" Target="footer5.xml"/><Relationship Id="rId42" Type="http://schemas.openxmlformats.org/officeDocument/2006/relationships/hyperlink" Target="mailto:minarm.mediateur-entreprises.fct@intradef.gouv.fr" TargetMode="External"/><Relationship Id="rId7" Type="http://schemas.openxmlformats.org/officeDocument/2006/relationships/endnotes" Target="endnotes.xml"/><Relationship Id="rId12" Type="http://schemas.openxmlformats.org/officeDocument/2006/relationships/hyperlink" Target="mailto:pfaf-co-bfin-fo.referent.fct@intradef.gouv.fr" TargetMode="External"/><Relationship Id="rId17" Type="http://schemas.openxmlformats.org/officeDocument/2006/relationships/hyperlink" Target="https://dume.chorus-pro.gouv.fr/" TargetMode="External"/><Relationship Id="rId25" Type="http://schemas.openxmlformats.org/officeDocument/2006/relationships/footer" Target="footer1.xml"/><Relationship Id="rId33" Type="http://schemas.openxmlformats.org/officeDocument/2006/relationships/header" Target="header5.xml"/><Relationship Id="rId38" Type="http://schemas.openxmlformats.org/officeDocument/2006/relationships/header" Target="header7.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arches-publics.gouv.fr/?page=entreprise.AccueilEntreprise" TargetMode="External"/><Relationship Id="rId20" Type="http://schemas.openxmlformats.org/officeDocument/2006/relationships/hyperlink" Target="http://www.economie.gouv.fr/daj/formulaires-declaration-candidat" TargetMode="External"/><Relationship Id="rId29" Type="http://schemas.openxmlformats.org/officeDocument/2006/relationships/hyperlink" Target="http://www.achats.defense.gouv.fr" TargetMode="External"/><Relationship Id="rId41" Type="http://schemas.openxmlformats.org/officeDocument/2006/relationships/hyperlink" Target="mailto:sophie.de-monti-de-reze@intradef.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fc-ouest-dap-bfo.charge-rel-entr.fct@intradef.gouv.fr" TargetMode="External"/><Relationship Id="rId24" Type="http://schemas.openxmlformats.org/officeDocument/2006/relationships/header" Target="header2.xml"/><Relationship Id="rId32" Type="http://schemas.openxmlformats.org/officeDocument/2006/relationships/footer" Target="footer4.xml"/><Relationship Id="rId37" Type="http://schemas.openxmlformats.org/officeDocument/2006/relationships/footer" Target="footer6.xml"/><Relationship Id="rId40" Type="http://schemas.openxmlformats.org/officeDocument/2006/relationships/hyperlink" Target="https://chorus-pro.gouv.fr"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marches-publics.gouv.fr/?page=entreprise.AccueilEntreprise" TargetMode="External"/><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header" Target="header6.xml"/><Relationship Id="rId10" Type="http://schemas.openxmlformats.org/officeDocument/2006/relationships/hyperlink" Target="mailto:ddfip29@dgfip.finances.gouv.fr" TargetMode="External"/><Relationship Id="rId19" Type="http://schemas.openxmlformats.org/officeDocument/2006/relationships/hyperlink" Target="https://www.economie.gouv.fr/daj/formulaires-declaration-du-candidat" TargetMode="External"/><Relationship Id="rId31" Type="http://schemas.openxmlformats.org/officeDocument/2006/relationships/header" Target="header4.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ssi.gouv.fr/hygi&#232;ne-informatique" TargetMode="External"/><Relationship Id="rId22" Type="http://schemas.openxmlformats.org/officeDocument/2006/relationships/hyperlink" Target="https://www.marches-publics.gouv.fr/?page=entreprise.AccueilEntreprise" TargetMode="External"/><Relationship Id="rId27" Type="http://schemas.openxmlformats.org/officeDocument/2006/relationships/header" Target="header3.xml"/><Relationship Id="rId30" Type="http://schemas.openxmlformats.org/officeDocument/2006/relationships/hyperlink" Target="https://www.economie.gouv.fr/daj/code-commande-publique-et-autres-textes" TargetMode="External"/><Relationship Id="rId35" Type="http://schemas.openxmlformats.org/officeDocument/2006/relationships/hyperlink" Target="mailto:pfc-ouest-dap-bma-cem.charge-soutien.fct@intradef.gouv.fr" TargetMode="External"/><Relationship Id="rId4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C8831F87B654D729F1820F9403B3A87"/>
        <w:category>
          <w:name w:val="Général"/>
          <w:gallery w:val="placeholder"/>
        </w:category>
        <w:types>
          <w:type w:val="bbPlcHdr"/>
        </w:types>
        <w:behaviors>
          <w:behavior w:val="content"/>
        </w:behaviors>
        <w:guid w:val="{4E875365-E6CC-4CE9-9EBA-B8642B2BCB85}"/>
      </w:docPartPr>
      <w:docPartBody>
        <w:p w:rsidR="00DD3132" w:rsidRDefault="0074524D" w:rsidP="0074524D">
          <w:pPr>
            <w:pStyle w:val="1C8831F87B654D729F1820F9403B3A87"/>
          </w:pPr>
          <w:r w:rsidRPr="005D3E0B">
            <w:rPr>
              <w:rStyle w:val="Textedelespacerserv"/>
            </w:rPr>
            <w:t>Choisissez un élément.</w:t>
          </w:r>
        </w:p>
      </w:docPartBody>
    </w:docPart>
    <w:docPart>
      <w:docPartPr>
        <w:name w:val="34D716FDA83E412E99B72FF82FEC366A"/>
        <w:category>
          <w:name w:val="Général"/>
          <w:gallery w:val="placeholder"/>
        </w:category>
        <w:types>
          <w:type w:val="bbPlcHdr"/>
        </w:types>
        <w:behaviors>
          <w:behavior w:val="content"/>
        </w:behaviors>
        <w:guid w:val="{F4918FB9-503C-4BAD-A01C-A84788F93FDC}"/>
      </w:docPartPr>
      <w:docPartBody>
        <w:p w:rsidR="00DD3132" w:rsidRDefault="0074524D" w:rsidP="0074524D">
          <w:pPr>
            <w:pStyle w:val="34D716FDA83E412E99B72FF82FEC366A"/>
          </w:pPr>
          <w:r w:rsidRPr="005D3E0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DA4"/>
    <w:rsid w:val="00003D96"/>
    <w:rsid w:val="00030C06"/>
    <w:rsid w:val="00030D65"/>
    <w:rsid w:val="000348B9"/>
    <w:rsid w:val="00077B8B"/>
    <w:rsid w:val="001743AA"/>
    <w:rsid w:val="00213975"/>
    <w:rsid w:val="00274070"/>
    <w:rsid w:val="002B167F"/>
    <w:rsid w:val="00327C52"/>
    <w:rsid w:val="00336676"/>
    <w:rsid w:val="003A329F"/>
    <w:rsid w:val="004268B2"/>
    <w:rsid w:val="00432BD9"/>
    <w:rsid w:val="004358B5"/>
    <w:rsid w:val="0045788B"/>
    <w:rsid w:val="00464173"/>
    <w:rsid w:val="00507096"/>
    <w:rsid w:val="00556A8D"/>
    <w:rsid w:val="00573273"/>
    <w:rsid w:val="00574CC7"/>
    <w:rsid w:val="00656B79"/>
    <w:rsid w:val="00675B6C"/>
    <w:rsid w:val="00681369"/>
    <w:rsid w:val="006D1957"/>
    <w:rsid w:val="006E5762"/>
    <w:rsid w:val="0074524D"/>
    <w:rsid w:val="00770E51"/>
    <w:rsid w:val="0079489A"/>
    <w:rsid w:val="007B3C96"/>
    <w:rsid w:val="007D18C2"/>
    <w:rsid w:val="00800BED"/>
    <w:rsid w:val="00827DA4"/>
    <w:rsid w:val="00902C59"/>
    <w:rsid w:val="00943A5A"/>
    <w:rsid w:val="009A4677"/>
    <w:rsid w:val="00A9663F"/>
    <w:rsid w:val="00AB2F03"/>
    <w:rsid w:val="00AB7279"/>
    <w:rsid w:val="00AD13D1"/>
    <w:rsid w:val="00C87ACE"/>
    <w:rsid w:val="00D0440B"/>
    <w:rsid w:val="00D11E0E"/>
    <w:rsid w:val="00D227B4"/>
    <w:rsid w:val="00D24907"/>
    <w:rsid w:val="00DD3132"/>
    <w:rsid w:val="00DD7A7B"/>
    <w:rsid w:val="00E22417"/>
    <w:rsid w:val="00E434B3"/>
    <w:rsid w:val="00F24381"/>
    <w:rsid w:val="00FA2AEC"/>
    <w:rsid w:val="00FB695C"/>
    <w:rsid w:val="00FC552A"/>
    <w:rsid w:val="00FE3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4524D"/>
    <w:rPr>
      <w:color w:val="808080"/>
    </w:rPr>
  </w:style>
  <w:style w:type="paragraph" w:customStyle="1" w:styleId="F9120B5FECFC468A8572A07370BE06F0">
    <w:name w:val="F9120B5FECFC468A8572A07370BE06F0"/>
    <w:rsid w:val="00827DA4"/>
  </w:style>
  <w:style w:type="paragraph" w:customStyle="1" w:styleId="ECBCD0FE181D4F0F8730E663735002CE">
    <w:name w:val="ECBCD0FE181D4F0F8730E663735002CE"/>
    <w:rsid w:val="00827DA4"/>
  </w:style>
  <w:style w:type="paragraph" w:customStyle="1" w:styleId="C5085936E49F44459E964E9BADFFBAE0">
    <w:name w:val="C5085936E49F44459E964E9BADFFBAE0"/>
    <w:rsid w:val="00573273"/>
  </w:style>
  <w:style w:type="paragraph" w:customStyle="1" w:styleId="1C8831F87B654D729F1820F9403B3A87">
    <w:name w:val="1C8831F87B654D729F1820F9403B3A87"/>
    <w:rsid w:val="0074524D"/>
  </w:style>
  <w:style w:type="paragraph" w:customStyle="1" w:styleId="34D716FDA83E412E99B72FF82FEC366A">
    <w:name w:val="34D716FDA83E412E99B72FF82FEC366A"/>
    <w:rsid w:val="0074524D"/>
  </w:style>
  <w:style w:type="paragraph" w:customStyle="1" w:styleId="E78B9313BACA41A994042416260B34F7">
    <w:name w:val="E78B9313BACA41A994042416260B34F7"/>
    <w:rsid w:val="00AB2F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02759-50FC-4078-9813-186AD908E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19</Pages>
  <Words>6929</Words>
  <Characters>38112</Characters>
  <Application>Microsoft Office Word</Application>
  <DocSecurity>0</DocSecurity>
  <Lines>317</Lines>
  <Paragraphs>89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44952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DAF2022_02294</dc:creator>
  <cp:keywords/>
  <dc:description/>
  <cp:lastModifiedBy>THUAL Patricia ADJ ADM PAL 2CL AE</cp:lastModifiedBy>
  <cp:revision>21</cp:revision>
  <cp:lastPrinted>2025-01-27T14:16:00Z</cp:lastPrinted>
  <dcterms:created xsi:type="dcterms:W3CDTF">2025-01-27T08:12:00Z</dcterms:created>
  <dcterms:modified xsi:type="dcterms:W3CDTF">2025-01-30T09:42:00Z</dcterms:modified>
</cp:coreProperties>
</file>